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黑体" w:eastAsia="黑体" w:cs="黑体"/>
          <w:bCs/>
          <w:sz w:val="32"/>
          <w:szCs w:val="18"/>
        </w:rPr>
      </w:pPr>
      <w:r>
        <w:rPr>
          <w:rFonts w:hint="eastAsia" w:ascii="黑体" w:hAnsi="黑体" w:eastAsia="黑体" w:cs="黑体"/>
          <w:bCs/>
          <w:sz w:val="32"/>
          <w:szCs w:val="18"/>
        </w:rPr>
        <w:t>中国音乐学院2023年本科招生复试考试要求及内容</w:t>
      </w:r>
    </w:p>
    <w:p>
      <w:pPr>
        <w:spacing w:line="312" w:lineRule="auto"/>
        <w:jc w:val="center"/>
        <w:rPr>
          <w:rFonts w:ascii="方正小标宋简体" w:hAnsi="_x000B__x000C_" w:eastAsia="方正小标宋简体"/>
          <w:b/>
          <w:bCs/>
          <w:sz w:val="32"/>
          <w:szCs w:val="32"/>
        </w:rPr>
      </w:pPr>
    </w:p>
    <w:p>
      <w:pPr>
        <w:spacing w:line="312" w:lineRule="auto"/>
        <w:jc w:val="center"/>
        <w:rPr>
          <w:rFonts w:ascii="黑体" w:hAnsi="黑体" w:eastAsia="黑体"/>
          <w:bCs/>
          <w:sz w:val="32"/>
          <w:szCs w:val="18"/>
        </w:rPr>
      </w:pPr>
      <w:bookmarkStart w:id="0" w:name="OLE_LINK26"/>
      <w:bookmarkStart w:id="1" w:name="OLE_LINK27"/>
      <w:r>
        <w:rPr>
          <w:rFonts w:hint="eastAsia" w:ascii="黑体" w:hAnsi="黑体" w:eastAsia="黑体"/>
          <w:bCs/>
          <w:sz w:val="32"/>
          <w:szCs w:val="18"/>
        </w:rPr>
        <w:t>作曲</w:t>
      </w:r>
    </w:p>
    <w:p>
      <w:pPr>
        <w:spacing w:line="240" w:lineRule="atLeast"/>
        <w:rPr>
          <w:rFonts w:ascii="_x000B__x000C_" w:hAnsi="_x000B__x000C_"/>
          <w:b/>
          <w:bCs/>
          <w:sz w:val="30"/>
          <w:szCs w:val="18"/>
        </w:rPr>
      </w:pPr>
    </w:p>
    <w:p>
      <w:pPr>
        <w:spacing w:line="240" w:lineRule="atLeast"/>
        <w:rPr>
          <w:rFonts w:ascii="_x000B__x000C_" w:hAnsi="_x000B__x000C_"/>
          <w:sz w:val="30"/>
          <w:szCs w:val="18"/>
        </w:rPr>
      </w:pPr>
      <w:r>
        <w:rPr>
          <w:rFonts w:hint="eastAsia" w:ascii="_x000B__x000C_" w:hAnsi="_x000B__x000C_"/>
          <w:b/>
          <w:bCs/>
          <w:sz w:val="30"/>
          <w:szCs w:val="18"/>
        </w:rPr>
        <w:t>考试要求</w:t>
      </w:r>
      <w:r>
        <w:rPr>
          <w:rFonts w:hint="eastAsia" w:ascii="_x000B__x000C_" w:hAnsi="_x000B__x000C_"/>
          <w:sz w:val="30"/>
          <w:szCs w:val="18"/>
        </w:rPr>
        <w:t>：</w:t>
      </w:r>
    </w:p>
    <w:p>
      <w:pPr>
        <w:spacing w:line="360" w:lineRule="auto"/>
        <w:ind w:firstLine="420" w:firstLineChars="200"/>
        <w:rPr>
          <w:rFonts w:ascii="_x000B__x000C_" w:hAnsi="_x000B__x000C_"/>
          <w:color w:val="000000" w:themeColor="text1"/>
          <w:szCs w:val="18"/>
          <w14:textFill>
            <w14:solidFill>
              <w14:schemeClr w14:val="tx1"/>
            </w14:solidFill>
          </w14:textFill>
        </w:rPr>
      </w:pPr>
      <w:r>
        <w:rPr>
          <w:rFonts w:hint="eastAsia" w:ascii="_x000B__x000C_" w:hAnsi="_x000B__x000C_"/>
          <w:color w:val="000000" w:themeColor="text1"/>
          <w:szCs w:val="18"/>
          <w14:textFill>
            <w14:solidFill>
              <w14:schemeClr w14:val="tx1"/>
            </w14:solidFill>
          </w14:textFill>
        </w:rPr>
        <w:t>考生应具有使用五线谱创作带钢琴伴奏的声乐作品和多声部器乐作品的能力；能够掌握和声、视唱练耳方面的基础知识；具备一定的中外经典音乐文献知识储备。</w:t>
      </w:r>
    </w:p>
    <w:p>
      <w:pPr>
        <w:spacing w:line="360" w:lineRule="auto"/>
        <w:ind w:firstLine="420" w:firstLineChars="200"/>
        <w:rPr>
          <w:rFonts w:ascii="_x000B__x000C_" w:hAnsi="_x000B__x000C_"/>
          <w:color w:val="000000" w:themeColor="text1"/>
          <w:szCs w:val="18"/>
          <w14:textFill>
            <w14:solidFill>
              <w14:schemeClr w14:val="tx1"/>
            </w14:solidFill>
          </w14:textFill>
        </w:rPr>
      </w:pPr>
    </w:p>
    <w:tbl>
      <w:tblPr>
        <w:tblStyle w:val="6"/>
        <w:tblW w:w="83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3"/>
        <w:gridCol w:w="1620"/>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blCellSpacing w:w="0" w:type="dxa"/>
          <w:jc w:val="center"/>
        </w:trPr>
        <w:tc>
          <w:tcPr>
            <w:tcW w:w="783" w:type="dxa"/>
            <w:vAlign w:val="center"/>
          </w:tcPr>
          <w:p>
            <w:pPr>
              <w:spacing w:line="360" w:lineRule="auto"/>
              <w:jc w:val="center"/>
              <w:rPr>
                <w:rFonts w:ascii="宋体" w:hAnsi="宋体"/>
                <w:szCs w:val="18"/>
              </w:rPr>
            </w:pPr>
            <w:r>
              <w:rPr>
                <w:b/>
                <w:bCs/>
                <w:szCs w:val="18"/>
              </w:rPr>
              <w:t>试别</w:t>
            </w:r>
          </w:p>
        </w:tc>
        <w:tc>
          <w:tcPr>
            <w:tcW w:w="1620" w:type="dxa"/>
            <w:vAlign w:val="center"/>
          </w:tcPr>
          <w:p>
            <w:pPr>
              <w:spacing w:line="360" w:lineRule="auto"/>
              <w:jc w:val="center"/>
              <w:rPr>
                <w:rFonts w:ascii="宋体" w:hAnsi="宋体"/>
                <w:szCs w:val="18"/>
              </w:rPr>
            </w:pPr>
            <w:r>
              <w:rPr>
                <w:b/>
                <w:bCs/>
                <w:szCs w:val="18"/>
              </w:rPr>
              <w:t>考试</w:t>
            </w:r>
            <w:r>
              <w:rPr>
                <w:rFonts w:hint="eastAsia"/>
                <w:b/>
                <w:bCs/>
                <w:szCs w:val="18"/>
              </w:rPr>
              <w:t>方式</w:t>
            </w:r>
          </w:p>
        </w:tc>
        <w:tc>
          <w:tcPr>
            <w:tcW w:w="5919" w:type="dxa"/>
            <w:vAlign w:val="center"/>
          </w:tcPr>
          <w:p>
            <w:pPr>
              <w:spacing w:line="360" w:lineRule="auto"/>
              <w:jc w:val="center"/>
              <w:rPr>
                <w:rFonts w:ascii="宋体" w:hAnsi="宋体"/>
                <w:szCs w:val="18"/>
              </w:rPr>
            </w:pPr>
            <w:r>
              <w:rPr>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2" w:hRule="atLeast"/>
          <w:tblCellSpacing w:w="0" w:type="dxa"/>
          <w:jc w:val="center"/>
        </w:trPr>
        <w:tc>
          <w:tcPr>
            <w:tcW w:w="783" w:type="dxa"/>
            <w:vMerge w:val="restart"/>
            <w:vAlign w:val="center"/>
          </w:tcPr>
          <w:p>
            <w:pPr>
              <w:spacing w:line="360" w:lineRule="auto"/>
              <w:jc w:val="center"/>
              <w:rPr>
                <w:rFonts w:ascii="宋体" w:hAnsi="宋体"/>
                <w:szCs w:val="18"/>
              </w:rPr>
            </w:pPr>
            <w:r>
              <w:rPr>
                <w:rFonts w:hint="eastAsia"/>
                <w:b/>
                <w:bCs/>
                <w:szCs w:val="18"/>
              </w:rPr>
              <w:t>复</w:t>
            </w:r>
            <w:r>
              <w:rPr>
                <w:b/>
                <w:bCs/>
                <w:szCs w:val="18"/>
              </w:rPr>
              <w:t>试</w:t>
            </w:r>
          </w:p>
        </w:tc>
        <w:tc>
          <w:tcPr>
            <w:tcW w:w="1620" w:type="dxa"/>
            <w:vAlign w:val="center"/>
          </w:tcPr>
          <w:p>
            <w:pPr>
              <w:spacing w:line="360" w:lineRule="auto"/>
              <w:jc w:val="center"/>
              <w:rPr>
                <w:rFonts w:asciiTheme="minorEastAsia" w:hAnsiTheme="minorEastAsia" w:eastAsiaTheme="minorEastAsia"/>
                <w:szCs w:val="18"/>
              </w:rPr>
            </w:pPr>
            <w:r>
              <w:rPr>
                <w:rFonts w:hint="eastAsia" w:asciiTheme="minorEastAsia" w:hAnsiTheme="minorEastAsia" w:eastAsiaTheme="minorEastAsia"/>
                <w:szCs w:val="18"/>
              </w:rPr>
              <w:t>笔试</w:t>
            </w:r>
          </w:p>
        </w:tc>
        <w:tc>
          <w:tcPr>
            <w:tcW w:w="5919" w:type="dxa"/>
            <w:vAlign w:val="center"/>
          </w:tcPr>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1.</w:t>
            </w:r>
            <w:r>
              <w:rPr>
                <w:rFonts w:asciiTheme="minorEastAsia" w:hAnsiTheme="minorEastAsia" w:eastAsiaTheme="minorEastAsia"/>
                <w:szCs w:val="18"/>
              </w:rPr>
              <w:t>声乐作曲</w:t>
            </w:r>
            <w:r>
              <w:rPr>
                <w:rFonts w:hint="eastAsia" w:asciiTheme="minorEastAsia" w:hAnsiTheme="minorEastAsia" w:eastAsiaTheme="minorEastAsia"/>
                <w:szCs w:val="18"/>
              </w:rPr>
              <w:t>（时长3小时）</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2.</w:t>
            </w:r>
            <w:r>
              <w:rPr>
                <w:rFonts w:asciiTheme="minorEastAsia" w:hAnsiTheme="minorEastAsia" w:eastAsiaTheme="minorEastAsia"/>
                <w:szCs w:val="18"/>
              </w:rPr>
              <w:t>器乐作曲</w:t>
            </w:r>
            <w:r>
              <w:rPr>
                <w:rFonts w:hint="eastAsia" w:asciiTheme="minorEastAsia" w:hAnsiTheme="minorEastAsia" w:eastAsiaTheme="minorEastAsia"/>
                <w:szCs w:val="18"/>
              </w:rPr>
              <w:t>（时长3小时）</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3.和声写作：</w:t>
            </w:r>
            <w:r>
              <w:rPr>
                <w:rFonts w:asciiTheme="minorEastAsia" w:hAnsiTheme="minorEastAsia" w:eastAsiaTheme="minorEastAsia"/>
                <w:szCs w:val="18"/>
              </w:rPr>
              <w:t>近关系转调以内及和弦外音技术</w:t>
            </w:r>
            <w:r>
              <w:rPr>
                <w:rFonts w:hint="eastAsia" w:asciiTheme="minorEastAsia" w:hAnsiTheme="minorEastAsia" w:eastAsiaTheme="minorEastAsia"/>
                <w:szCs w:val="18"/>
              </w:rPr>
              <w:t>（时长3.5小时）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783" w:type="dxa"/>
            <w:vMerge w:val="continue"/>
            <w:vAlign w:val="center"/>
          </w:tcPr>
          <w:p>
            <w:pPr>
              <w:spacing w:line="360" w:lineRule="auto"/>
              <w:jc w:val="center"/>
              <w:rPr>
                <w:rFonts w:ascii="宋体" w:hAnsi="宋体"/>
                <w:szCs w:val="18"/>
              </w:rPr>
            </w:pPr>
          </w:p>
        </w:tc>
        <w:tc>
          <w:tcPr>
            <w:tcW w:w="1620" w:type="dxa"/>
            <w:vAlign w:val="center"/>
          </w:tcPr>
          <w:p>
            <w:pPr>
              <w:spacing w:line="360" w:lineRule="auto"/>
              <w:jc w:val="center"/>
              <w:rPr>
                <w:rFonts w:asciiTheme="minorEastAsia" w:hAnsiTheme="minorEastAsia" w:eastAsiaTheme="minorEastAsia"/>
                <w:szCs w:val="18"/>
              </w:rPr>
            </w:pPr>
            <w:r>
              <w:rPr>
                <w:rFonts w:hint="eastAsia" w:asciiTheme="minorEastAsia" w:hAnsiTheme="minorEastAsia" w:eastAsiaTheme="minorEastAsia"/>
                <w:szCs w:val="18"/>
              </w:rPr>
              <w:t>面试</w:t>
            </w:r>
          </w:p>
        </w:tc>
        <w:tc>
          <w:tcPr>
            <w:tcW w:w="5919" w:type="dxa"/>
            <w:vAlign w:val="center"/>
          </w:tcPr>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1.钢琴即兴作曲（现场提供动机）</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2.演唱民歌、戏曲或说唱选段1首</w:t>
            </w:r>
          </w:p>
          <w:p>
            <w:pPr>
              <w:spacing w:line="360" w:lineRule="auto"/>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szCs w:val="18"/>
              </w:rPr>
              <w:t>3.就考生提交的作品</w:t>
            </w:r>
            <w:r>
              <w:rPr>
                <w:rFonts w:hint="eastAsia" w:asciiTheme="minorEastAsia" w:hAnsiTheme="minorEastAsia" w:eastAsiaTheme="minorEastAsia"/>
                <w:color w:val="000000" w:themeColor="text1"/>
                <w:szCs w:val="18"/>
                <w14:textFill>
                  <w14:solidFill>
                    <w14:schemeClr w14:val="tx1"/>
                  </w14:solidFill>
                </w14:textFill>
              </w:rPr>
              <w:t>回答相关提问</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4.新谱视唱</w:t>
            </w:r>
            <w:r>
              <w:rPr>
                <w:rFonts w:hint="eastAsia" w:asciiTheme="minorEastAsia" w:hAnsiTheme="minorEastAsia"/>
                <w:szCs w:val="18"/>
                <w:lang w:eastAsia="zh-CN"/>
              </w:rPr>
              <w:t>，</w:t>
            </w:r>
            <w:r>
              <w:rPr>
                <w:rFonts w:hint="eastAsia" w:ascii="宋体"/>
              </w:rPr>
              <w:t>限定在三个升、降号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bl>
    <w:p>
      <w:pPr>
        <w:spacing w:line="312" w:lineRule="auto"/>
        <w:ind w:firstLine="420" w:firstLineChars="200"/>
      </w:pPr>
    </w:p>
    <w:bookmarkEnd w:id="0"/>
    <w:bookmarkEnd w:id="1"/>
    <w:p>
      <w:pPr>
        <w:widowControl/>
        <w:spacing w:line="360" w:lineRule="auto"/>
        <w:ind w:firstLine="422" w:firstLineChars="200"/>
        <w:jc w:val="left"/>
        <w:rPr>
          <w:szCs w:val="21"/>
        </w:rPr>
      </w:pPr>
      <w:r>
        <w:rPr>
          <w:rFonts w:hint="eastAsia" w:ascii="宋体" w:hAnsi="宋体" w:cs="宋体"/>
          <w:b/>
          <w:bCs/>
          <w:color w:val="000000"/>
          <w:kern w:val="0"/>
          <w:szCs w:val="21"/>
          <w:lang w:bidi="ar"/>
        </w:rPr>
        <w:t>考试注意事项</w:t>
      </w:r>
      <w:r>
        <w:rPr>
          <w:rFonts w:hint="eastAsia" w:ascii="宋体" w:hAnsi="宋体" w:cs="宋体"/>
          <w:color w:val="000000"/>
          <w:kern w:val="0"/>
          <w:szCs w:val="21"/>
          <w:lang w:bidi="ar"/>
        </w:rPr>
        <w:t xml:space="preserve">： </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1.作曲招考方向</w:t>
      </w:r>
      <w:r>
        <w:rPr>
          <w:rFonts w:asciiTheme="minorEastAsia" w:hAnsiTheme="minorEastAsia" w:eastAsiaTheme="minorEastAsia"/>
          <w:szCs w:val="18"/>
        </w:rPr>
        <w:t>的</w:t>
      </w:r>
      <w:r>
        <w:rPr>
          <w:rFonts w:hint="eastAsia" w:asciiTheme="minorEastAsia" w:hAnsiTheme="minorEastAsia" w:eastAsiaTheme="minorEastAsia"/>
          <w:szCs w:val="18"/>
        </w:rPr>
        <w:t>复试</w:t>
      </w:r>
      <w:r>
        <w:rPr>
          <w:rFonts w:asciiTheme="minorEastAsia" w:hAnsiTheme="minorEastAsia" w:eastAsiaTheme="minorEastAsia"/>
          <w:szCs w:val="18"/>
        </w:rPr>
        <w:t>，考生须提前候场，并按抽签号次序进行考试。</w:t>
      </w:r>
      <w:r>
        <w:rPr>
          <w:rFonts w:hint="eastAsia" w:asciiTheme="minorEastAsia" w:hAnsiTheme="minorEastAsia" w:eastAsiaTheme="minorEastAsia"/>
          <w:szCs w:val="18"/>
        </w:rPr>
        <w:t>任何原因过号</w:t>
      </w:r>
      <w:r>
        <w:rPr>
          <w:rFonts w:asciiTheme="minorEastAsia" w:hAnsiTheme="minorEastAsia" w:eastAsiaTheme="minorEastAsia"/>
          <w:szCs w:val="18"/>
        </w:rPr>
        <w:t>取消考试资格</w:t>
      </w:r>
      <w:r>
        <w:rPr>
          <w:rFonts w:hint="eastAsia" w:asciiTheme="minorEastAsia" w:hAnsiTheme="minorEastAsia" w:eastAsiaTheme="minorEastAsia"/>
          <w:szCs w:val="18"/>
        </w:rPr>
        <w:t>。</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2.报考作曲招考方向的考生，须提交本人带钢琴伴奏的声乐作品与多声部器乐作品2-3首（PDF文件）。请于2月23日17：00前提交至ccm_zuoquxi@126.com。</w:t>
      </w:r>
    </w:p>
    <w:p>
      <w:pPr>
        <w:spacing w:line="360" w:lineRule="auto"/>
        <w:rPr>
          <w:rFonts w:ascii="_x000B__x000C_" w:hAnsi="_x000B__x000C_"/>
          <w:szCs w:val="18"/>
        </w:rPr>
      </w:pPr>
    </w:p>
    <w:p>
      <w:pPr>
        <w:spacing w:line="360" w:lineRule="auto"/>
        <w:rPr>
          <w:rFonts w:ascii="宋体" w:hAnsi="宋体"/>
          <w:b/>
          <w:szCs w:val="18"/>
        </w:rPr>
      </w:pPr>
    </w:p>
    <w:p>
      <w:pPr>
        <w:spacing w:line="360" w:lineRule="auto"/>
        <w:ind w:firstLine="422" w:firstLineChars="200"/>
        <w:rPr>
          <w:rFonts w:ascii="宋体" w:hAnsi="宋体"/>
          <w:szCs w:val="18"/>
        </w:rPr>
      </w:pPr>
      <w:r>
        <w:rPr>
          <w:rFonts w:ascii="宋体" w:hAnsi="宋体"/>
          <w:b/>
          <w:szCs w:val="18"/>
        </w:rPr>
        <w:t>咨询邮箱：</w:t>
      </w:r>
      <w:r>
        <w:rPr>
          <w:rFonts w:hint="eastAsia" w:ascii="宋体" w:hAnsi="宋体"/>
          <w:szCs w:val="18"/>
        </w:rPr>
        <w:t xml:space="preserve">ccm_zuoquxi@126.com </w:t>
      </w:r>
    </w:p>
    <w:p>
      <w:pPr>
        <w:spacing w:line="360" w:lineRule="auto"/>
        <w:ind w:firstLine="420" w:firstLineChars="200"/>
        <w:rPr>
          <w:rFonts w:ascii="宋体" w:hAnsi="宋体"/>
          <w:szCs w:val="18"/>
        </w:rPr>
      </w:pPr>
      <w:r>
        <w:rPr>
          <w:rFonts w:hint="eastAsia" w:ascii="宋体" w:hAnsi="宋体"/>
          <w:szCs w:val="18"/>
        </w:rPr>
        <w:t>仅受理本招考方向</w:t>
      </w:r>
      <w:r>
        <w:rPr>
          <w:rFonts w:ascii="宋体" w:hAnsi="宋体"/>
          <w:szCs w:val="18"/>
        </w:rPr>
        <w:t>考试要求及内容</w:t>
      </w:r>
      <w:r>
        <w:rPr>
          <w:rFonts w:hint="eastAsia" w:ascii="宋体" w:hAnsi="宋体"/>
          <w:szCs w:val="18"/>
        </w:rPr>
        <w:t>的相关问题。</w:t>
      </w:r>
    </w:p>
    <w:p>
      <w:pPr>
        <w:rPr>
          <w:rFonts w:ascii="宋体" w:hAnsi="宋体"/>
          <w:szCs w:val="18"/>
        </w:rPr>
      </w:pPr>
      <w:r>
        <w:rPr>
          <w:rFonts w:hint="eastAsia" w:ascii="宋体" w:hAnsi="宋体"/>
          <w:szCs w:val="18"/>
        </w:rPr>
        <w:br w:type="page"/>
      </w:r>
    </w:p>
    <w:p>
      <w:pPr>
        <w:spacing w:line="312" w:lineRule="auto"/>
        <w:jc w:val="center"/>
        <w:rPr>
          <w:rFonts w:ascii="黑体" w:hAnsi="黑体" w:eastAsia="黑体" w:cs="黑体"/>
          <w:bCs/>
          <w:sz w:val="32"/>
          <w:szCs w:val="18"/>
        </w:rPr>
      </w:pPr>
      <w:r>
        <w:rPr>
          <w:rFonts w:hint="eastAsia" w:ascii="黑体" w:hAnsi="黑体" w:eastAsia="黑体" w:cs="黑体"/>
          <w:bCs/>
          <w:sz w:val="32"/>
          <w:szCs w:val="18"/>
        </w:rPr>
        <w:t>中国声乐</w:t>
      </w:r>
    </w:p>
    <w:p>
      <w:pPr>
        <w:spacing w:line="312" w:lineRule="auto"/>
        <w:jc w:val="center"/>
        <w:rPr>
          <w:rFonts w:ascii="黑体" w:hAnsi="黑体" w:eastAsia="黑体" w:cs="黑体"/>
          <w:bCs/>
          <w:sz w:val="32"/>
          <w:szCs w:val="18"/>
        </w:rPr>
      </w:pPr>
      <w:r>
        <w:rPr>
          <w:rFonts w:hint="eastAsia" w:ascii="黑体" w:hAnsi="黑体" w:eastAsia="黑体" w:cs="黑体"/>
          <w:bCs/>
          <w:sz w:val="32"/>
          <w:szCs w:val="18"/>
        </w:rPr>
        <w:t>民族</w:t>
      </w:r>
    </w:p>
    <w:p>
      <w:pPr>
        <w:spacing w:line="312" w:lineRule="auto"/>
        <w:rPr>
          <w:rFonts w:ascii="_x000B__x000C_" w:hAnsi="_x000B__x000C_"/>
          <w:b/>
          <w:bCs/>
          <w:sz w:val="30"/>
          <w:szCs w:val="18"/>
        </w:rPr>
      </w:pPr>
    </w:p>
    <w:p>
      <w:pPr>
        <w:spacing w:line="312" w:lineRule="auto"/>
        <w:rPr>
          <w:rFonts w:ascii="_x000B__x000C_" w:hAnsi="_x000B__x000C_"/>
          <w:b/>
          <w:bCs/>
          <w:sz w:val="30"/>
          <w:szCs w:val="18"/>
        </w:rPr>
      </w:pPr>
      <w:r>
        <w:rPr>
          <w:rFonts w:hint="eastAsia" w:ascii="_x000B__x000C_" w:hAnsi="_x000B__x000C_"/>
          <w:b/>
          <w:bCs/>
          <w:sz w:val="30"/>
          <w:szCs w:val="18"/>
        </w:rPr>
        <w:t>报考要求：</w:t>
      </w:r>
    </w:p>
    <w:p>
      <w:pPr>
        <w:spacing w:line="312" w:lineRule="auto"/>
        <w:ind w:firstLine="420" w:firstLineChars="200"/>
        <w:rPr>
          <w:rFonts w:ascii="_x000B__x000C_" w:hAnsi="_x000B__x000C_"/>
          <w:szCs w:val="18"/>
        </w:rPr>
      </w:pPr>
      <w:r>
        <w:rPr>
          <w:rFonts w:hint="eastAsia" w:ascii="_x000B__x000C_" w:hAnsi="_x000B__x000C_"/>
          <w:szCs w:val="18"/>
        </w:rPr>
        <w:t>考生应能完整地演唱声乐作品，并有一定的表现力；嗓音条件、发声器官符合声乐学习要求；身材匀称、五官端正；口齿清楚、普通话较好并具有一定的表演素质。</w:t>
      </w:r>
    </w:p>
    <w:p>
      <w:pPr>
        <w:spacing w:line="312" w:lineRule="auto"/>
        <w:ind w:firstLine="420" w:firstLineChars="200"/>
        <w:rPr>
          <w:rFonts w:ascii="_x000B__x000C_" w:hAnsi="_x000B__x000C_"/>
          <w:szCs w:val="18"/>
        </w:rPr>
      </w:pPr>
    </w:p>
    <w:tbl>
      <w:tblPr>
        <w:tblStyle w:val="6"/>
        <w:tblW w:w="83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144"/>
        <w:gridCol w:w="6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2" w:type="dxa"/>
            <w:vAlign w:val="center"/>
          </w:tcPr>
          <w:p>
            <w:pPr>
              <w:spacing w:line="312" w:lineRule="auto"/>
              <w:jc w:val="center"/>
              <w:rPr>
                <w:b/>
                <w:bCs/>
                <w:szCs w:val="18"/>
              </w:rPr>
            </w:pPr>
            <w:r>
              <w:rPr>
                <w:b/>
                <w:bCs/>
                <w:szCs w:val="18"/>
              </w:rPr>
              <w:t>试别</w:t>
            </w:r>
          </w:p>
        </w:tc>
        <w:tc>
          <w:tcPr>
            <w:tcW w:w="1144" w:type="dxa"/>
            <w:vAlign w:val="center"/>
          </w:tcPr>
          <w:p>
            <w:pPr>
              <w:spacing w:line="312" w:lineRule="auto"/>
              <w:jc w:val="center"/>
              <w:rPr>
                <w:b/>
                <w:bCs/>
                <w:szCs w:val="18"/>
              </w:rPr>
            </w:pPr>
            <w:r>
              <w:rPr>
                <w:b/>
                <w:bCs/>
                <w:szCs w:val="18"/>
              </w:rPr>
              <w:t>考试</w:t>
            </w:r>
            <w:r>
              <w:rPr>
                <w:rFonts w:hint="eastAsia"/>
                <w:b/>
                <w:bCs/>
                <w:szCs w:val="18"/>
              </w:rPr>
              <w:t>方式</w:t>
            </w:r>
          </w:p>
        </w:tc>
        <w:tc>
          <w:tcPr>
            <w:tcW w:w="6529" w:type="dxa"/>
            <w:vAlign w:val="center"/>
          </w:tcPr>
          <w:p>
            <w:pPr>
              <w:spacing w:line="312" w:lineRule="auto"/>
              <w:jc w:val="center"/>
              <w:rPr>
                <w:b/>
                <w:bCs/>
                <w:szCs w:val="18"/>
              </w:rPr>
            </w:pPr>
            <w:r>
              <w:rPr>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2" w:type="dxa"/>
            <w:vAlign w:val="center"/>
          </w:tcPr>
          <w:p>
            <w:pPr>
              <w:spacing w:line="312" w:lineRule="auto"/>
              <w:jc w:val="center"/>
              <w:rPr>
                <w:rFonts w:ascii="宋体" w:hAnsi="宋体"/>
                <w:szCs w:val="18"/>
              </w:rPr>
            </w:pPr>
            <w:r>
              <w:rPr>
                <w:rFonts w:hint="eastAsia" w:ascii="宋体" w:hAnsi="宋体"/>
                <w:szCs w:val="18"/>
              </w:rPr>
              <w:t>复试</w:t>
            </w:r>
          </w:p>
        </w:tc>
        <w:tc>
          <w:tcPr>
            <w:tcW w:w="1144" w:type="dxa"/>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szCs w:val="18"/>
              </w:rPr>
              <w:t>面试</w:t>
            </w:r>
          </w:p>
        </w:tc>
        <w:tc>
          <w:tcPr>
            <w:tcW w:w="6529" w:type="dxa"/>
            <w:vAlign w:val="center"/>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1.传统民歌或改编民歌作品1首</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2.中国声乐作品1首</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bl>
    <w:p>
      <w:pPr>
        <w:spacing w:line="312" w:lineRule="auto"/>
        <w:ind w:firstLine="422" w:firstLineChars="200"/>
        <w:rPr>
          <w:rFonts w:ascii="_x000B__x000C_" w:hAnsi="_x000B__x000C_"/>
          <w:b/>
          <w:szCs w:val="18"/>
        </w:rPr>
      </w:pPr>
    </w:p>
    <w:p>
      <w:pPr>
        <w:spacing w:line="360" w:lineRule="auto"/>
        <w:ind w:firstLine="422" w:firstLineChars="200"/>
        <w:rPr>
          <w:rFonts w:ascii="_x000B__x000C_" w:hAnsi="_x000B__x000C_"/>
          <w:szCs w:val="18"/>
        </w:rPr>
      </w:pPr>
      <w:r>
        <w:rPr>
          <w:rFonts w:hint="eastAsia" w:ascii="_x000B__x000C_" w:hAnsi="_x000B__x000C_"/>
          <w:b/>
          <w:szCs w:val="18"/>
        </w:rPr>
        <w:t>考试注意事项</w:t>
      </w:r>
      <w:r>
        <w:rPr>
          <w:rFonts w:hint="eastAsia" w:ascii="_x000B__x000C_" w:hAnsi="_x000B__x000C_"/>
          <w:szCs w:val="18"/>
        </w:rPr>
        <w:t>：</w:t>
      </w:r>
    </w:p>
    <w:p>
      <w:pPr>
        <w:spacing w:line="312"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1.</w:t>
      </w:r>
      <w:r>
        <w:rPr>
          <w:rFonts w:hint="eastAsia" w:ascii="宋体" w:cs="宋体"/>
          <w:bCs/>
          <w:szCs w:val="21"/>
          <w:lang w:val="zh-CN"/>
        </w:rPr>
        <w:t xml:space="preserve"> 考生须严格按照考试要求填报曲目。</w:t>
      </w:r>
      <w:r>
        <w:rPr>
          <w:rFonts w:hint="eastAsia" w:asciiTheme="minorEastAsia" w:hAnsiTheme="minorEastAsia" w:eastAsiaTheme="minorEastAsia"/>
          <w:szCs w:val="18"/>
        </w:rPr>
        <w:t>复试演唱曲目不得与初试曲目重复，提交完成后不得更改曲目。</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2.中国声乐（民族）</w:t>
      </w:r>
      <w:r>
        <w:rPr>
          <w:rFonts w:asciiTheme="minorEastAsia" w:hAnsiTheme="minorEastAsia" w:eastAsiaTheme="minorEastAsia"/>
          <w:szCs w:val="18"/>
        </w:rPr>
        <w:t>招考方向的</w:t>
      </w:r>
      <w:r>
        <w:rPr>
          <w:rFonts w:hint="eastAsia" w:asciiTheme="minorEastAsia" w:hAnsiTheme="minorEastAsia" w:eastAsiaTheme="minorEastAsia"/>
          <w:szCs w:val="18"/>
        </w:rPr>
        <w:t>复试</w:t>
      </w:r>
      <w:r>
        <w:rPr>
          <w:rFonts w:asciiTheme="minorEastAsia" w:hAnsiTheme="minorEastAsia" w:eastAsiaTheme="minorEastAsia"/>
          <w:szCs w:val="18"/>
        </w:rPr>
        <w:t>，考生须提前候场，并按抽签号次序进行考试。</w:t>
      </w:r>
      <w:r>
        <w:rPr>
          <w:rFonts w:hint="eastAsia" w:asciiTheme="minorEastAsia" w:hAnsiTheme="minorEastAsia" w:eastAsiaTheme="minorEastAsia"/>
          <w:szCs w:val="18"/>
        </w:rPr>
        <w:t>任何原因过号</w:t>
      </w:r>
      <w:r>
        <w:rPr>
          <w:rFonts w:asciiTheme="minorEastAsia" w:hAnsiTheme="minorEastAsia" w:eastAsiaTheme="minorEastAsia"/>
          <w:szCs w:val="18"/>
        </w:rPr>
        <w:t>取消考试资格。</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 xml:space="preserve">    3.中国声乐（民族）招考方向考场原则上由考生自带钢琴伴奏。没有伴奏的考生可向我校声乐歌剧系声乐艺术指导教研室提出伴奏需求，由声乐歌剧系声乐艺术指导教研室协助安排。</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 xml:space="preserve">    4.考生参加复试演唱科目考试时，提倡化妆、穿演出服。</w:t>
      </w:r>
    </w:p>
    <w:p>
      <w:pPr>
        <w:spacing w:line="120" w:lineRule="auto"/>
        <w:rPr>
          <w:rFonts w:ascii="_x000B__x000C_" w:hAnsi="_x000B__x000C_"/>
          <w:b/>
          <w:bCs/>
          <w:sz w:val="28"/>
          <w:szCs w:val="18"/>
        </w:rPr>
      </w:pPr>
    </w:p>
    <w:p>
      <w:pPr>
        <w:spacing w:line="360" w:lineRule="auto"/>
        <w:ind w:firstLine="422" w:firstLineChars="200"/>
        <w:rPr>
          <w:rFonts w:ascii="宋体" w:hAnsi="宋体"/>
          <w:szCs w:val="18"/>
        </w:rPr>
      </w:pPr>
      <w:r>
        <w:rPr>
          <w:rFonts w:ascii="宋体" w:hAnsi="宋体"/>
          <w:b/>
          <w:szCs w:val="18"/>
        </w:rPr>
        <w:t>咨询邮箱：</w:t>
      </w:r>
      <w:r>
        <w:rPr>
          <w:rFonts w:ascii="宋体" w:hAnsi="宋体"/>
          <w:szCs w:val="18"/>
        </w:rPr>
        <w:t>shenggexi2015@163.com</w:t>
      </w:r>
    </w:p>
    <w:p>
      <w:pPr>
        <w:spacing w:line="360" w:lineRule="auto"/>
        <w:ind w:firstLine="420" w:firstLineChars="200"/>
        <w:rPr>
          <w:rFonts w:ascii="_x000B__x000C_" w:hAnsi="_x000B__x000C_"/>
          <w:szCs w:val="18"/>
        </w:rPr>
      </w:pPr>
      <w:r>
        <w:rPr>
          <w:rFonts w:hint="eastAsia" w:ascii="宋体" w:hAnsi="宋体"/>
          <w:szCs w:val="18"/>
        </w:rPr>
        <w:t>仅</w:t>
      </w:r>
      <w:r>
        <w:rPr>
          <w:rFonts w:hint="eastAsia" w:ascii="_x000B__x000C_" w:hAnsi="_x000B__x000C_"/>
          <w:szCs w:val="18"/>
        </w:rPr>
        <w:t>受理本招考方向</w:t>
      </w:r>
      <w:r>
        <w:rPr>
          <w:rFonts w:ascii="_x000B__x000C_" w:hAnsi="_x000B__x000C_"/>
          <w:szCs w:val="18"/>
        </w:rPr>
        <w:t>考试要求及内容</w:t>
      </w:r>
      <w:r>
        <w:rPr>
          <w:rFonts w:hint="eastAsia" w:ascii="_x000B__x000C_" w:hAnsi="_x000B__x000C_"/>
          <w:szCs w:val="18"/>
        </w:rPr>
        <w:t>的相关问题。</w:t>
      </w:r>
    </w:p>
    <w:p>
      <w:pPr>
        <w:rPr>
          <w:rFonts w:ascii="_x000B__x000C_" w:hAnsi="_x000B__x000C_"/>
          <w:szCs w:val="18"/>
        </w:rPr>
      </w:pPr>
      <w:r>
        <w:rPr>
          <w:rFonts w:hint="eastAsia" w:ascii="_x000B__x000C_" w:hAnsi="_x000B__x000C_"/>
          <w:szCs w:val="18"/>
        </w:rPr>
        <w:br w:type="page"/>
      </w:r>
    </w:p>
    <w:p>
      <w:pPr>
        <w:spacing w:line="312" w:lineRule="auto"/>
        <w:jc w:val="center"/>
        <w:rPr>
          <w:rFonts w:ascii="黑体" w:hAnsi="黑体" w:eastAsia="黑体" w:cs="黑体"/>
          <w:bCs/>
          <w:sz w:val="32"/>
          <w:szCs w:val="18"/>
        </w:rPr>
      </w:pPr>
      <w:r>
        <w:rPr>
          <w:rFonts w:hint="eastAsia" w:ascii="黑体" w:hAnsi="黑体" w:eastAsia="黑体" w:cs="黑体"/>
          <w:bCs/>
          <w:sz w:val="32"/>
          <w:szCs w:val="18"/>
        </w:rPr>
        <w:t>中国声乐</w:t>
      </w:r>
    </w:p>
    <w:p>
      <w:pPr>
        <w:spacing w:line="312" w:lineRule="auto"/>
        <w:jc w:val="center"/>
        <w:rPr>
          <w:rFonts w:ascii="黑体" w:hAnsi="黑体" w:eastAsia="黑体" w:cs="黑体"/>
          <w:bCs/>
          <w:sz w:val="32"/>
          <w:szCs w:val="18"/>
        </w:rPr>
      </w:pPr>
      <w:r>
        <w:rPr>
          <w:rFonts w:hint="eastAsia" w:ascii="黑体" w:hAnsi="黑体" w:eastAsia="黑体" w:cs="黑体"/>
          <w:bCs/>
          <w:sz w:val="32"/>
          <w:szCs w:val="18"/>
        </w:rPr>
        <w:t>美声</w:t>
      </w:r>
    </w:p>
    <w:p>
      <w:pPr>
        <w:spacing w:line="120" w:lineRule="auto"/>
        <w:rPr>
          <w:rFonts w:ascii="_x000B__x000C_" w:hAnsi="_x000B__x000C_"/>
          <w:sz w:val="30"/>
          <w:szCs w:val="30"/>
        </w:rPr>
      </w:pPr>
    </w:p>
    <w:p>
      <w:pPr>
        <w:spacing w:line="312" w:lineRule="auto"/>
        <w:rPr>
          <w:rFonts w:ascii="_x000B__x000C_" w:hAnsi="_x000B__x000C_"/>
          <w:b/>
          <w:bCs/>
          <w:sz w:val="30"/>
          <w:szCs w:val="18"/>
        </w:rPr>
      </w:pPr>
      <w:r>
        <w:rPr>
          <w:rFonts w:hint="eastAsia" w:ascii="_x000B__x000C_" w:hAnsi="_x000B__x000C_"/>
          <w:b/>
          <w:bCs/>
          <w:sz w:val="30"/>
          <w:szCs w:val="18"/>
        </w:rPr>
        <w:t>报考要求：</w:t>
      </w:r>
    </w:p>
    <w:p>
      <w:pPr>
        <w:spacing w:line="360" w:lineRule="auto"/>
        <w:ind w:firstLine="420" w:firstLineChars="200"/>
        <w:rPr>
          <w:rFonts w:ascii="_x000B__x000C_" w:hAnsi="_x000B__x000C_"/>
          <w:szCs w:val="18"/>
        </w:rPr>
      </w:pPr>
      <w:r>
        <w:rPr>
          <w:rFonts w:hint="eastAsia" w:ascii="_x000B__x000C_" w:hAnsi="_x000B__x000C_"/>
          <w:szCs w:val="18"/>
        </w:rPr>
        <w:t>考生应能完整地演唱声乐作品，并有一定的表现力；嗓音条件、发声器官符合声乐学习要求；身材匀称、五官端正；口齿清楚、普通话较好并具有一定的表演素质。外国声乐作品用原文演唱，歌剧咏叹调用原调演唱。</w:t>
      </w:r>
    </w:p>
    <w:p>
      <w:pPr>
        <w:spacing w:line="312" w:lineRule="auto"/>
        <w:ind w:firstLine="420" w:firstLineChars="200"/>
        <w:rPr>
          <w:rFonts w:ascii="_x000B__x000C_" w:hAnsi="_x000B__x000C_"/>
          <w:szCs w:val="18"/>
        </w:rPr>
      </w:pPr>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14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2" w:type="dxa"/>
            <w:vAlign w:val="center"/>
          </w:tcPr>
          <w:p>
            <w:pPr>
              <w:spacing w:line="312" w:lineRule="auto"/>
              <w:jc w:val="center"/>
              <w:rPr>
                <w:b/>
                <w:bCs/>
                <w:szCs w:val="18"/>
              </w:rPr>
            </w:pPr>
            <w:r>
              <w:rPr>
                <w:b/>
                <w:bCs/>
                <w:szCs w:val="18"/>
              </w:rPr>
              <w:t>试别</w:t>
            </w:r>
          </w:p>
        </w:tc>
        <w:tc>
          <w:tcPr>
            <w:tcW w:w="1144" w:type="dxa"/>
            <w:vAlign w:val="center"/>
          </w:tcPr>
          <w:p>
            <w:pPr>
              <w:spacing w:line="312" w:lineRule="auto"/>
              <w:jc w:val="center"/>
              <w:rPr>
                <w:b/>
                <w:bCs/>
                <w:szCs w:val="18"/>
              </w:rPr>
            </w:pPr>
            <w:r>
              <w:rPr>
                <w:b/>
                <w:bCs/>
                <w:szCs w:val="18"/>
              </w:rPr>
              <w:t>考试</w:t>
            </w:r>
            <w:r>
              <w:rPr>
                <w:rFonts w:hint="eastAsia"/>
                <w:b/>
                <w:bCs/>
                <w:szCs w:val="18"/>
              </w:rPr>
              <w:t>方式</w:t>
            </w:r>
          </w:p>
        </w:tc>
        <w:tc>
          <w:tcPr>
            <w:tcW w:w="6516" w:type="dxa"/>
            <w:vAlign w:val="center"/>
          </w:tcPr>
          <w:p>
            <w:pPr>
              <w:spacing w:line="312" w:lineRule="auto"/>
              <w:jc w:val="center"/>
              <w:rPr>
                <w:b/>
                <w:bCs/>
                <w:szCs w:val="18"/>
              </w:rPr>
            </w:pPr>
            <w:r>
              <w:rPr>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1" w:hRule="atLeast"/>
          <w:tblCellSpacing w:w="0" w:type="dxa"/>
          <w:jc w:val="center"/>
        </w:trPr>
        <w:tc>
          <w:tcPr>
            <w:tcW w:w="662" w:type="dxa"/>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szCs w:val="18"/>
              </w:rPr>
              <w:t>复试</w:t>
            </w:r>
          </w:p>
        </w:tc>
        <w:tc>
          <w:tcPr>
            <w:tcW w:w="1144" w:type="dxa"/>
            <w:tcBorders>
              <w:bottom w:val="single" w:color="auto" w:sz="4" w:space="0"/>
            </w:tcBorders>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szCs w:val="18"/>
              </w:rPr>
              <w:t>面试</w:t>
            </w:r>
          </w:p>
        </w:tc>
        <w:tc>
          <w:tcPr>
            <w:tcW w:w="6516" w:type="dxa"/>
            <w:tcBorders>
              <w:bottom w:val="single" w:color="auto" w:sz="4" w:space="0"/>
            </w:tcBorders>
            <w:vAlign w:val="center"/>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1.中国声乐作品1首</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2.外国声乐作品1首</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bl>
    <w:p>
      <w:pPr>
        <w:spacing w:line="360" w:lineRule="auto"/>
        <w:ind w:firstLine="422" w:firstLineChars="200"/>
        <w:rPr>
          <w:rFonts w:asciiTheme="minorEastAsia" w:hAnsiTheme="minorEastAsia" w:eastAsiaTheme="minorEastAsia"/>
          <w:b/>
          <w:szCs w:val="18"/>
        </w:rPr>
      </w:pPr>
    </w:p>
    <w:p>
      <w:pPr>
        <w:spacing w:line="360" w:lineRule="auto"/>
        <w:ind w:firstLine="422" w:firstLineChars="200"/>
        <w:rPr>
          <w:rFonts w:asciiTheme="minorEastAsia" w:hAnsiTheme="minorEastAsia" w:eastAsiaTheme="minorEastAsia"/>
          <w:szCs w:val="18"/>
        </w:rPr>
      </w:pPr>
      <w:r>
        <w:rPr>
          <w:rFonts w:hint="eastAsia" w:asciiTheme="minorEastAsia" w:hAnsiTheme="minorEastAsia" w:eastAsiaTheme="minorEastAsia"/>
          <w:b/>
          <w:szCs w:val="18"/>
        </w:rPr>
        <w:t>考试注意事项</w:t>
      </w:r>
      <w:r>
        <w:rPr>
          <w:rFonts w:hint="eastAsia" w:asciiTheme="minorEastAsia" w:hAnsiTheme="minorEastAsia" w:eastAsiaTheme="minorEastAsia"/>
          <w:szCs w:val="18"/>
        </w:rPr>
        <w:t>：</w:t>
      </w:r>
    </w:p>
    <w:p>
      <w:pPr>
        <w:spacing w:line="312"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1.</w:t>
      </w:r>
      <w:r>
        <w:rPr>
          <w:rFonts w:hint="eastAsia" w:ascii="宋体" w:cs="宋体"/>
          <w:bCs/>
          <w:szCs w:val="21"/>
          <w:lang w:val="zh-CN"/>
        </w:rPr>
        <w:t>考生须严格按照考试要求填报曲目。</w:t>
      </w:r>
      <w:r>
        <w:rPr>
          <w:rFonts w:hint="eastAsia" w:asciiTheme="minorEastAsia" w:hAnsiTheme="minorEastAsia" w:eastAsiaTheme="minorEastAsia"/>
          <w:szCs w:val="18"/>
        </w:rPr>
        <w:t>复试演唱曲目不得与初试曲目重复，提交完成后不得更改曲目。</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2.中国声乐（美声）</w:t>
      </w:r>
      <w:r>
        <w:rPr>
          <w:rFonts w:asciiTheme="minorEastAsia" w:hAnsiTheme="minorEastAsia" w:eastAsiaTheme="minorEastAsia"/>
          <w:szCs w:val="18"/>
        </w:rPr>
        <w:t>招考方向的</w:t>
      </w:r>
      <w:r>
        <w:rPr>
          <w:rFonts w:hint="eastAsia" w:asciiTheme="minorEastAsia" w:hAnsiTheme="minorEastAsia" w:eastAsiaTheme="minorEastAsia"/>
          <w:szCs w:val="18"/>
        </w:rPr>
        <w:t>复试</w:t>
      </w:r>
      <w:r>
        <w:rPr>
          <w:rFonts w:asciiTheme="minorEastAsia" w:hAnsiTheme="minorEastAsia" w:eastAsiaTheme="minorEastAsia"/>
          <w:szCs w:val="18"/>
        </w:rPr>
        <w:t>，考生须提前候场，并按抽签号次序进行考试。</w:t>
      </w:r>
      <w:r>
        <w:rPr>
          <w:rFonts w:hint="eastAsia" w:asciiTheme="minorEastAsia" w:hAnsiTheme="minorEastAsia" w:eastAsiaTheme="minorEastAsia"/>
          <w:szCs w:val="18"/>
        </w:rPr>
        <w:t>任何原因过号</w:t>
      </w:r>
      <w:r>
        <w:rPr>
          <w:rFonts w:asciiTheme="minorEastAsia" w:hAnsiTheme="minorEastAsia" w:eastAsiaTheme="minorEastAsia"/>
          <w:szCs w:val="18"/>
        </w:rPr>
        <w:t>取消考试资格。</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 xml:space="preserve">    3.中国声乐（美声）招考方向考场原则上由考生自带钢琴伴奏。没有伴奏的考生可向我校声乐歌剧系声乐艺术指导教研室提出伴奏需求，由声乐歌剧系声乐艺术指导教研室协助安排。</w:t>
      </w:r>
    </w:p>
    <w:p>
      <w:pPr>
        <w:spacing w:line="360" w:lineRule="auto"/>
        <w:ind w:firstLine="480"/>
        <w:rPr>
          <w:rFonts w:asciiTheme="minorEastAsia" w:hAnsiTheme="minorEastAsia" w:eastAsiaTheme="minorEastAsia"/>
          <w:szCs w:val="18"/>
        </w:rPr>
      </w:pPr>
      <w:r>
        <w:rPr>
          <w:rFonts w:hint="eastAsia" w:asciiTheme="minorEastAsia" w:hAnsiTheme="minorEastAsia" w:eastAsiaTheme="minorEastAsia"/>
          <w:szCs w:val="18"/>
        </w:rPr>
        <w:t>4.考生参加复试演唱科目考试时，提倡化妆、穿演出服。</w:t>
      </w:r>
    </w:p>
    <w:p>
      <w:pPr>
        <w:spacing w:line="360" w:lineRule="auto"/>
        <w:ind w:firstLine="480"/>
        <w:rPr>
          <w:rFonts w:asciiTheme="minorEastAsia" w:hAnsiTheme="minorEastAsia" w:eastAsiaTheme="minorEastAsia"/>
          <w:szCs w:val="18"/>
        </w:rPr>
      </w:pPr>
    </w:p>
    <w:p>
      <w:pPr>
        <w:spacing w:line="360" w:lineRule="auto"/>
        <w:ind w:firstLine="422" w:firstLineChars="200"/>
        <w:rPr>
          <w:rFonts w:asciiTheme="minorEastAsia" w:hAnsiTheme="minorEastAsia" w:eastAsiaTheme="minorEastAsia"/>
          <w:szCs w:val="18"/>
        </w:rPr>
      </w:pPr>
      <w:r>
        <w:rPr>
          <w:rFonts w:asciiTheme="minorEastAsia" w:hAnsiTheme="minorEastAsia" w:eastAsiaTheme="minorEastAsia"/>
          <w:b/>
          <w:szCs w:val="18"/>
        </w:rPr>
        <w:t>咨询邮箱：</w:t>
      </w:r>
      <w:r>
        <w:rPr>
          <w:rFonts w:asciiTheme="minorEastAsia" w:hAnsiTheme="minorEastAsia" w:eastAsiaTheme="minorEastAsia"/>
          <w:szCs w:val="18"/>
        </w:rPr>
        <w:t>shenggexi2015@163.com</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仅受理本招考方向</w:t>
      </w:r>
      <w:r>
        <w:rPr>
          <w:rFonts w:asciiTheme="minorEastAsia" w:hAnsiTheme="minorEastAsia" w:eastAsiaTheme="minorEastAsia"/>
          <w:szCs w:val="18"/>
        </w:rPr>
        <w:t>考试要求及内容</w:t>
      </w:r>
      <w:r>
        <w:rPr>
          <w:rFonts w:hint="eastAsia" w:asciiTheme="minorEastAsia" w:hAnsiTheme="minorEastAsia" w:eastAsiaTheme="minorEastAsia"/>
          <w:szCs w:val="18"/>
        </w:rPr>
        <w:t>的相关问题。</w:t>
      </w:r>
    </w:p>
    <w:p>
      <w:pPr>
        <w:rPr>
          <w:rFonts w:asciiTheme="minorEastAsia" w:hAnsiTheme="minorEastAsia" w:eastAsiaTheme="minorEastAsia"/>
          <w:szCs w:val="18"/>
        </w:rPr>
      </w:pPr>
      <w:r>
        <w:rPr>
          <w:rFonts w:hint="eastAsia" w:asciiTheme="minorEastAsia" w:hAnsiTheme="minorEastAsia" w:eastAsiaTheme="minorEastAsia"/>
          <w:szCs w:val="18"/>
        </w:rPr>
        <w:br w:type="page"/>
      </w:r>
    </w:p>
    <w:p>
      <w:pPr>
        <w:spacing w:line="312" w:lineRule="auto"/>
        <w:jc w:val="center"/>
        <w:rPr>
          <w:rFonts w:ascii="黑体" w:hAnsi="黑体" w:eastAsia="黑体" w:cs="黑体"/>
          <w:bCs/>
          <w:sz w:val="32"/>
          <w:szCs w:val="18"/>
        </w:rPr>
      </w:pPr>
      <w:r>
        <w:rPr>
          <w:rFonts w:hint="eastAsia" w:ascii="黑体" w:hAnsi="黑体" w:eastAsia="黑体" w:cs="黑体"/>
          <w:bCs/>
          <w:sz w:val="32"/>
          <w:szCs w:val="18"/>
        </w:rPr>
        <w:t>管弦乐器演奏</w:t>
      </w:r>
    </w:p>
    <w:p>
      <w:pPr>
        <w:spacing w:line="312" w:lineRule="auto"/>
        <w:rPr>
          <w:rFonts w:ascii="_x000B__x000C_" w:hAnsi="_x000B__x000C_"/>
          <w:b/>
          <w:bCs/>
          <w:sz w:val="30"/>
          <w:szCs w:val="18"/>
        </w:rPr>
      </w:pPr>
    </w:p>
    <w:p>
      <w:pPr>
        <w:spacing w:line="312" w:lineRule="auto"/>
        <w:rPr>
          <w:rFonts w:ascii="_x000B__x000C_" w:hAnsi="_x000B__x000C_"/>
          <w:sz w:val="30"/>
          <w:szCs w:val="18"/>
        </w:rPr>
      </w:pPr>
      <w:r>
        <w:rPr>
          <w:rFonts w:hint="eastAsia" w:ascii="_x000B__x000C_" w:hAnsi="_x000B__x000C_"/>
          <w:b/>
          <w:bCs/>
          <w:sz w:val="30"/>
          <w:szCs w:val="18"/>
        </w:rPr>
        <w:t>报考要求：</w:t>
      </w:r>
    </w:p>
    <w:p>
      <w:pPr>
        <w:spacing w:line="312" w:lineRule="auto"/>
        <w:ind w:firstLine="420" w:firstLineChars="200"/>
        <w:rPr>
          <w:rFonts w:ascii="_x000B__x000C_" w:hAnsi="_x000B__x000C_"/>
          <w:szCs w:val="18"/>
        </w:rPr>
      </w:pPr>
      <w:r>
        <w:rPr>
          <w:rFonts w:hint="eastAsia" w:ascii="_x000B__x000C_" w:hAnsi="_x000B__x000C_"/>
          <w:szCs w:val="18"/>
        </w:rPr>
        <w:t>考生演奏方法基本正确；对音乐作品有较准确的诠释能力，掌握视唱练耳基本知识；身体条件符合所学乐器的要求。鼓励考生背谱演奏。</w:t>
      </w:r>
    </w:p>
    <w:p>
      <w:pPr>
        <w:spacing w:line="312" w:lineRule="auto"/>
        <w:ind w:firstLine="420" w:firstLineChars="200"/>
        <w:rPr>
          <w:rFonts w:ascii="_x000B__x000C_" w:hAnsi="_x000B__x000C_"/>
          <w:szCs w:val="18"/>
        </w:rPr>
      </w:pPr>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14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2" w:type="dxa"/>
            <w:vAlign w:val="center"/>
          </w:tcPr>
          <w:p>
            <w:pPr>
              <w:spacing w:line="312" w:lineRule="auto"/>
              <w:jc w:val="center"/>
              <w:rPr>
                <w:b/>
                <w:bCs/>
                <w:szCs w:val="18"/>
              </w:rPr>
            </w:pPr>
            <w:r>
              <w:rPr>
                <w:b/>
                <w:bCs/>
                <w:szCs w:val="18"/>
              </w:rPr>
              <w:t>试别</w:t>
            </w:r>
          </w:p>
        </w:tc>
        <w:tc>
          <w:tcPr>
            <w:tcW w:w="1144" w:type="dxa"/>
            <w:vAlign w:val="center"/>
          </w:tcPr>
          <w:p>
            <w:pPr>
              <w:spacing w:line="312" w:lineRule="auto"/>
              <w:jc w:val="center"/>
              <w:rPr>
                <w:b/>
                <w:bCs/>
                <w:szCs w:val="18"/>
              </w:rPr>
            </w:pPr>
            <w:r>
              <w:rPr>
                <w:b/>
                <w:bCs/>
                <w:szCs w:val="18"/>
              </w:rPr>
              <w:t>考试</w:t>
            </w:r>
            <w:r>
              <w:rPr>
                <w:rFonts w:hint="eastAsia"/>
                <w:b/>
                <w:bCs/>
                <w:szCs w:val="18"/>
              </w:rPr>
              <w:t>乐器</w:t>
            </w:r>
          </w:p>
        </w:tc>
        <w:tc>
          <w:tcPr>
            <w:tcW w:w="6516" w:type="dxa"/>
            <w:vAlign w:val="center"/>
          </w:tcPr>
          <w:p>
            <w:pPr>
              <w:spacing w:line="312" w:lineRule="auto"/>
              <w:jc w:val="center"/>
              <w:rPr>
                <w:b/>
                <w:bCs/>
                <w:szCs w:val="18"/>
              </w:rPr>
            </w:pPr>
            <w:r>
              <w:rPr>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65" w:hRule="atLeast"/>
          <w:tblCellSpacing w:w="0" w:type="dxa"/>
          <w:jc w:val="center"/>
        </w:trPr>
        <w:tc>
          <w:tcPr>
            <w:tcW w:w="662" w:type="dxa"/>
            <w:vMerge w:val="restart"/>
            <w:vAlign w:val="center"/>
          </w:tcPr>
          <w:p>
            <w:pPr>
              <w:spacing w:line="312" w:lineRule="auto"/>
              <w:jc w:val="center"/>
              <w:rPr>
                <w:rFonts w:ascii="宋体" w:hAnsi="宋体"/>
                <w:szCs w:val="18"/>
              </w:rPr>
            </w:pPr>
            <w:r>
              <w:rPr>
                <w:rFonts w:hint="eastAsia"/>
                <w:b/>
                <w:bCs/>
                <w:szCs w:val="18"/>
              </w:rPr>
              <w:t>复</w:t>
            </w:r>
            <w:r>
              <w:rPr>
                <w:b/>
                <w:bCs/>
                <w:szCs w:val="18"/>
              </w:rPr>
              <w:t>试</w:t>
            </w:r>
          </w:p>
        </w:tc>
        <w:tc>
          <w:tcPr>
            <w:tcW w:w="1144" w:type="dxa"/>
            <w:vAlign w:val="center"/>
          </w:tcPr>
          <w:p>
            <w:pPr>
              <w:spacing w:line="312" w:lineRule="auto"/>
              <w:jc w:val="center"/>
              <w:rPr>
                <w:rFonts w:asciiTheme="minorEastAsia" w:hAnsiTheme="minorEastAsia" w:eastAsiaTheme="minorEastAsia"/>
                <w:szCs w:val="18"/>
              </w:rPr>
            </w:pPr>
            <w:r>
              <w:rPr>
                <w:rFonts w:asciiTheme="minorEastAsia" w:hAnsiTheme="minorEastAsia" w:eastAsiaTheme="minorEastAsia"/>
                <w:szCs w:val="18"/>
              </w:rPr>
              <w:t>小提琴</w:t>
            </w:r>
          </w:p>
        </w:tc>
        <w:tc>
          <w:tcPr>
            <w:tcW w:w="6516" w:type="dxa"/>
          </w:tcPr>
          <w:p>
            <w:pPr>
              <w:spacing w:line="312" w:lineRule="auto"/>
              <w:rPr>
                <w:rFonts w:asciiTheme="minorEastAsia" w:hAnsiTheme="minorEastAsia" w:eastAsiaTheme="minorEastAsia"/>
                <w:szCs w:val="18"/>
              </w:rPr>
            </w:pPr>
            <w:r>
              <w:rPr>
                <w:rFonts w:asciiTheme="minorEastAsia" w:hAnsiTheme="minorEastAsia" w:eastAsiaTheme="minorEastAsia"/>
                <w:szCs w:val="18"/>
              </w:rPr>
              <w:t>1</w:t>
            </w:r>
            <w:r>
              <w:rPr>
                <w:rFonts w:hint="eastAsia" w:asciiTheme="minorEastAsia" w:hAnsiTheme="minorEastAsia" w:eastAsiaTheme="minorEastAsia"/>
                <w:szCs w:val="18"/>
              </w:rPr>
              <w:t>.</w:t>
            </w:r>
            <w:r>
              <w:rPr>
                <w:rFonts w:asciiTheme="minorEastAsia" w:hAnsiTheme="minorEastAsia" w:eastAsiaTheme="minorEastAsia"/>
                <w:szCs w:val="18"/>
              </w:rPr>
              <w:t xml:space="preserve">《帕格尼尼24首随想曲》1首（仅限帕格尼尼24首随想曲的第1-10课） </w:t>
            </w:r>
          </w:p>
          <w:p>
            <w:pPr>
              <w:numPr>
                <w:ilvl w:val="0"/>
                <w:numId w:val="1"/>
              </w:numPr>
              <w:spacing w:line="312" w:lineRule="auto"/>
              <w:rPr>
                <w:rFonts w:asciiTheme="minorEastAsia" w:hAnsiTheme="minorEastAsia" w:eastAsiaTheme="minorEastAsia"/>
                <w:szCs w:val="18"/>
              </w:rPr>
            </w:pPr>
            <w:r>
              <w:rPr>
                <w:rFonts w:asciiTheme="minorEastAsia" w:hAnsiTheme="minorEastAsia" w:eastAsiaTheme="minorEastAsia"/>
                <w:szCs w:val="18"/>
              </w:rPr>
              <w:t>任选下列协奏曲的第一个乐章及华彩：</w:t>
            </w:r>
          </w:p>
          <w:p>
            <w:pPr>
              <w:spacing w:line="312" w:lineRule="auto"/>
              <w:rPr>
                <w:rFonts w:asciiTheme="minorEastAsia" w:hAnsiTheme="minorEastAsia" w:eastAsiaTheme="minorEastAsia"/>
                <w:szCs w:val="18"/>
              </w:rPr>
            </w:pPr>
            <w:r>
              <w:rPr>
                <w:rFonts w:asciiTheme="minorEastAsia" w:hAnsiTheme="minorEastAsia" w:eastAsiaTheme="minorEastAsia"/>
                <w:szCs w:val="18"/>
              </w:rPr>
              <w:t xml:space="preserve"> </w:t>
            </w:r>
            <w:r>
              <w:rPr>
                <w:rFonts w:hint="eastAsia" w:asciiTheme="minorEastAsia" w:hAnsiTheme="minorEastAsia" w:eastAsiaTheme="minorEastAsia"/>
                <w:szCs w:val="18"/>
              </w:rPr>
              <w:t xml:space="preserve"> </w:t>
            </w:r>
            <w:r>
              <w:rPr>
                <w:rFonts w:asciiTheme="minorEastAsia" w:hAnsiTheme="minorEastAsia" w:eastAsiaTheme="minorEastAsia"/>
                <w:szCs w:val="18"/>
              </w:rPr>
              <w:t>门德尔松</w:t>
            </w:r>
            <w:r>
              <w:rPr>
                <w:rFonts w:hint="eastAsia" w:asciiTheme="minorEastAsia" w:hAnsiTheme="minorEastAsia" w:eastAsiaTheme="minorEastAsia"/>
                <w:szCs w:val="18"/>
              </w:rPr>
              <w:t>《</w:t>
            </w:r>
            <w:r>
              <w:rPr>
                <w:rFonts w:asciiTheme="minorEastAsia" w:hAnsiTheme="minorEastAsia" w:eastAsiaTheme="minorEastAsia"/>
                <w:szCs w:val="18"/>
              </w:rPr>
              <w:t>e小调协奏曲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勃拉姆斯</w:t>
            </w:r>
            <w:r>
              <w:rPr>
                <w:rFonts w:hint="eastAsia" w:asciiTheme="minorEastAsia" w:hAnsiTheme="minorEastAsia" w:eastAsiaTheme="minorEastAsia"/>
                <w:szCs w:val="18"/>
              </w:rPr>
              <w:t>《</w:t>
            </w:r>
            <w:r>
              <w:rPr>
                <w:rFonts w:asciiTheme="minorEastAsia" w:hAnsiTheme="minorEastAsia" w:eastAsiaTheme="minorEastAsia"/>
                <w:szCs w:val="18"/>
              </w:rPr>
              <w:t>D大调协奏曲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 xml:space="preserve">贝多芬 </w:t>
            </w:r>
            <w:r>
              <w:rPr>
                <w:rFonts w:hint="eastAsia" w:asciiTheme="minorEastAsia" w:hAnsiTheme="minorEastAsia" w:eastAsiaTheme="minorEastAsia"/>
                <w:szCs w:val="18"/>
              </w:rPr>
              <w:t>《</w:t>
            </w:r>
            <w:r>
              <w:rPr>
                <w:rFonts w:asciiTheme="minorEastAsia" w:hAnsiTheme="minorEastAsia" w:eastAsiaTheme="minorEastAsia"/>
                <w:szCs w:val="18"/>
              </w:rPr>
              <w:t>D大调协奏曲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 xml:space="preserve">柴可夫斯基 </w:t>
            </w:r>
            <w:r>
              <w:rPr>
                <w:rFonts w:hint="eastAsia" w:asciiTheme="minorEastAsia" w:hAnsiTheme="minorEastAsia" w:eastAsiaTheme="minorEastAsia"/>
                <w:szCs w:val="18"/>
              </w:rPr>
              <w:t>《</w:t>
            </w:r>
            <w:r>
              <w:rPr>
                <w:rFonts w:asciiTheme="minorEastAsia" w:hAnsiTheme="minorEastAsia" w:eastAsiaTheme="minorEastAsia"/>
                <w:szCs w:val="18"/>
              </w:rPr>
              <w:t>D大调协奏曲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 xml:space="preserve">西贝柳斯 </w:t>
            </w:r>
            <w:r>
              <w:rPr>
                <w:rFonts w:hint="eastAsia" w:asciiTheme="minorEastAsia" w:hAnsiTheme="minorEastAsia" w:eastAsiaTheme="minorEastAsia"/>
                <w:szCs w:val="18"/>
              </w:rPr>
              <w:t>《</w:t>
            </w:r>
            <w:r>
              <w:rPr>
                <w:rFonts w:asciiTheme="minorEastAsia" w:hAnsiTheme="minorEastAsia" w:eastAsiaTheme="minorEastAsia"/>
                <w:szCs w:val="18"/>
              </w:rPr>
              <w:t>d小调协奏曲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 xml:space="preserve">帕格尼尼 </w:t>
            </w:r>
            <w:r>
              <w:rPr>
                <w:rFonts w:hint="eastAsia" w:asciiTheme="minorEastAsia" w:hAnsiTheme="minorEastAsia" w:eastAsiaTheme="minorEastAsia"/>
                <w:szCs w:val="18"/>
              </w:rPr>
              <w:t>《</w:t>
            </w:r>
            <w:r>
              <w:rPr>
                <w:rFonts w:asciiTheme="minorEastAsia" w:hAnsiTheme="minorEastAsia" w:eastAsiaTheme="minorEastAsia"/>
                <w:szCs w:val="18"/>
              </w:rPr>
              <w:t>D大调协奏曲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 xml:space="preserve">圣桑 </w:t>
            </w:r>
            <w:r>
              <w:rPr>
                <w:rFonts w:hint="eastAsia" w:asciiTheme="minorEastAsia" w:hAnsiTheme="minorEastAsia" w:eastAsiaTheme="minorEastAsia"/>
                <w:szCs w:val="18"/>
              </w:rPr>
              <w:t>《</w:t>
            </w:r>
            <w:r>
              <w:rPr>
                <w:rFonts w:asciiTheme="minorEastAsia" w:hAnsiTheme="minorEastAsia" w:eastAsiaTheme="minorEastAsia"/>
                <w:szCs w:val="18"/>
              </w:rPr>
              <w:t>b小调第三协奏曲</w:t>
            </w:r>
            <w:r>
              <w:rPr>
                <w:rFonts w:hint="eastAsia" w:asciiTheme="minorEastAsia" w:hAnsiTheme="minorEastAsia" w:eastAsiaTheme="minorEastAsia"/>
                <w:szCs w:val="18"/>
              </w:rPr>
              <w:t>》</w:t>
            </w:r>
            <w:r>
              <w:rPr>
                <w:rFonts w:asciiTheme="minorEastAsia" w:hAnsiTheme="minorEastAsia" w:eastAsiaTheme="minorEastAsia"/>
                <w:szCs w:val="18"/>
              </w:rPr>
              <w:t xml:space="preserve"> </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 xml:space="preserve">德沃夏克 </w:t>
            </w:r>
            <w:r>
              <w:rPr>
                <w:rFonts w:hint="eastAsia" w:asciiTheme="minorEastAsia" w:hAnsiTheme="minorEastAsia" w:eastAsiaTheme="minorEastAsia"/>
                <w:szCs w:val="18"/>
              </w:rPr>
              <w:t>《</w:t>
            </w:r>
            <w:r>
              <w:rPr>
                <w:rFonts w:asciiTheme="minorEastAsia" w:hAnsiTheme="minorEastAsia" w:eastAsiaTheme="minorEastAsia"/>
                <w:szCs w:val="18"/>
              </w:rPr>
              <w:t>a小调协奏曲</w:t>
            </w:r>
            <w:r>
              <w:rPr>
                <w:rFonts w:hint="eastAsia" w:asciiTheme="minorEastAsia" w:hAnsiTheme="minorEastAsia" w:eastAsiaTheme="minorEastAsia"/>
                <w:szCs w:val="18"/>
              </w:rPr>
              <w:t>》</w:t>
            </w:r>
          </w:p>
          <w:p>
            <w:pPr>
              <w:numPr>
                <w:ilvl w:val="0"/>
                <w:numId w:val="1"/>
              </w:numPr>
              <w:spacing w:line="312" w:lineRule="auto"/>
              <w:rPr>
                <w:rFonts w:asciiTheme="minorEastAsia" w:hAnsiTheme="minorEastAsia" w:eastAsiaTheme="minorEastAsia"/>
                <w:szCs w:val="18"/>
              </w:rPr>
            </w:pPr>
            <w:r>
              <w:rPr>
                <w:rFonts w:hint="eastAsia" w:asciiTheme="minorEastAsia" w:hAnsiTheme="minorEastAsia" w:eastAsiaTheme="minorEastAsia"/>
                <w:szCs w:val="18"/>
              </w:rPr>
              <w:t>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0" w:hRule="atLeast"/>
          <w:tblCellSpacing w:w="0" w:type="dxa"/>
          <w:jc w:val="center"/>
        </w:trPr>
        <w:tc>
          <w:tcPr>
            <w:tcW w:w="662" w:type="dxa"/>
            <w:vMerge w:val="continue"/>
            <w:vAlign w:val="center"/>
          </w:tcPr>
          <w:p>
            <w:pPr>
              <w:rPr>
                <w:rFonts w:ascii="宋体" w:hAnsi="宋体"/>
                <w:szCs w:val="18"/>
              </w:rPr>
            </w:pPr>
          </w:p>
        </w:tc>
        <w:tc>
          <w:tcPr>
            <w:tcW w:w="1144" w:type="dxa"/>
            <w:vAlign w:val="center"/>
          </w:tcPr>
          <w:p>
            <w:pPr>
              <w:spacing w:line="312" w:lineRule="auto"/>
              <w:jc w:val="center"/>
              <w:rPr>
                <w:rFonts w:asciiTheme="minorEastAsia" w:hAnsiTheme="minorEastAsia" w:eastAsiaTheme="minorEastAsia"/>
                <w:szCs w:val="18"/>
              </w:rPr>
            </w:pPr>
            <w:r>
              <w:rPr>
                <w:rFonts w:asciiTheme="minorEastAsia" w:hAnsiTheme="minorEastAsia" w:eastAsiaTheme="minorEastAsia"/>
                <w:szCs w:val="18"/>
              </w:rPr>
              <w:t>中提琴</w:t>
            </w:r>
          </w:p>
        </w:tc>
        <w:tc>
          <w:tcPr>
            <w:tcW w:w="6516" w:type="dxa"/>
          </w:tcPr>
          <w:p>
            <w:pPr>
              <w:spacing w:line="312" w:lineRule="auto"/>
              <w:rPr>
                <w:rFonts w:asciiTheme="minorEastAsia" w:hAnsiTheme="minorEastAsia" w:eastAsiaTheme="minorEastAsia"/>
                <w:szCs w:val="18"/>
              </w:rPr>
            </w:pPr>
            <w:r>
              <w:rPr>
                <w:rFonts w:asciiTheme="minorEastAsia" w:hAnsiTheme="minorEastAsia" w:eastAsiaTheme="minorEastAsia"/>
                <w:szCs w:val="18"/>
              </w:rPr>
              <w:t>1.练习曲：《克莱采尔》（含）程度以上练习曲</w:t>
            </w:r>
            <w:r>
              <w:rPr>
                <w:rFonts w:hint="eastAsia" w:asciiTheme="minorEastAsia" w:hAnsiTheme="minorEastAsia" w:eastAsiaTheme="minorEastAsia"/>
                <w:szCs w:val="18"/>
              </w:rPr>
              <w:t>1</w:t>
            </w:r>
            <w:r>
              <w:rPr>
                <w:rFonts w:asciiTheme="minorEastAsia" w:hAnsiTheme="minorEastAsia" w:eastAsiaTheme="minorEastAsia"/>
                <w:szCs w:val="18"/>
              </w:rPr>
              <w:t>首（不</w:t>
            </w:r>
            <w:r>
              <w:rPr>
                <w:rFonts w:hint="eastAsia" w:asciiTheme="minorEastAsia" w:hAnsiTheme="minorEastAsia" w:eastAsiaTheme="minorEastAsia"/>
                <w:szCs w:val="18"/>
              </w:rPr>
              <w:t>得重复初试曲目</w:t>
            </w:r>
            <w:r>
              <w:rPr>
                <w:rFonts w:asciiTheme="minorEastAsia" w:hAnsiTheme="minorEastAsia" w:eastAsiaTheme="minorEastAsia"/>
                <w:szCs w:val="18"/>
              </w:rPr>
              <w:t>）</w:t>
            </w:r>
          </w:p>
          <w:p>
            <w:pPr>
              <w:spacing w:line="312" w:lineRule="auto"/>
              <w:rPr>
                <w:rFonts w:asciiTheme="minorEastAsia" w:hAnsiTheme="minorEastAsia" w:eastAsiaTheme="minorEastAsia"/>
                <w:szCs w:val="18"/>
              </w:rPr>
            </w:pPr>
            <w:r>
              <w:rPr>
                <w:rFonts w:asciiTheme="minorEastAsia" w:hAnsiTheme="minorEastAsia" w:eastAsiaTheme="minorEastAsia"/>
                <w:szCs w:val="18"/>
              </w:rPr>
              <w:t>2.协奏曲：协奏曲的第一乐章及华彩</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tblCellSpacing w:w="0" w:type="dxa"/>
          <w:jc w:val="center"/>
        </w:trPr>
        <w:tc>
          <w:tcPr>
            <w:tcW w:w="662" w:type="dxa"/>
            <w:vMerge w:val="continue"/>
            <w:vAlign w:val="center"/>
          </w:tcPr>
          <w:p>
            <w:pPr>
              <w:rPr>
                <w:rFonts w:ascii="宋体" w:hAnsi="宋体"/>
                <w:szCs w:val="18"/>
              </w:rPr>
            </w:pPr>
          </w:p>
        </w:tc>
        <w:tc>
          <w:tcPr>
            <w:tcW w:w="1144" w:type="dxa"/>
            <w:vAlign w:val="center"/>
          </w:tcPr>
          <w:p>
            <w:pPr>
              <w:spacing w:line="312" w:lineRule="auto"/>
              <w:jc w:val="center"/>
              <w:rPr>
                <w:rFonts w:asciiTheme="minorEastAsia" w:hAnsiTheme="minorEastAsia" w:eastAsiaTheme="minorEastAsia"/>
                <w:szCs w:val="18"/>
              </w:rPr>
            </w:pPr>
            <w:r>
              <w:rPr>
                <w:rFonts w:asciiTheme="minorEastAsia" w:hAnsiTheme="minorEastAsia" w:eastAsiaTheme="minorEastAsia"/>
                <w:szCs w:val="18"/>
              </w:rPr>
              <w:t>大提琴</w:t>
            </w:r>
          </w:p>
        </w:tc>
        <w:tc>
          <w:tcPr>
            <w:tcW w:w="6516" w:type="dxa"/>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1.大型协奏曲的第一乐章及华彩乐段</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2.中小型乐曲一首（也可选择协奏曲或奏鸣曲的一个乐章）</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注：如选择演奏埃尔加《e小调协奏曲》第一、二乐章或三、四乐章；柴可夫斯基《洛可可主题变奏曲》主题及第一、二、三、七变奏的可以不演奏中小型乐曲</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tblCellSpacing w:w="0" w:type="dxa"/>
          <w:jc w:val="center"/>
        </w:trPr>
        <w:tc>
          <w:tcPr>
            <w:tcW w:w="662" w:type="dxa"/>
            <w:vMerge w:val="continue"/>
            <w:vAlign w:val="center"/>
          </w:tcPr>
          <w:p>
            <w:pPr>
              <w:rPr>
                <w:rFonts w:ascii="宋体" w:hAnsi="宋体"/>
                <w:szCs w:val="18"/>
              </w:rPr>
            </w:pPr>
          </w:p>
        </w:tc>
        <w:tc>
          <w:tcPr>
            <w:tcW w:w="1144" w:type="dxa"/>
            <w:vAlign w:val="center"/>
          </w:tcPr>
          <w:p>
            <w:pPr>
              <w:spacing w:line="312" w:lineRule="auto"/>
              <w:jc w:val="center"/>
              <w:rPr>
                <w:rFonts w:asciiTheme="minorEastAsia" w:hAnsiTheme="minorEastAsia" w:eastAsiaTheme="minorEastAsia"/>
                <w:szCs w:val="18"/>
              </w:rPr>
            </w:pPr>
            <w:r>
              <w:rPr>
                <w:rFonts w:asciiTheme="minorEastAsia" w:hAnsiTheme="minorEastAsia" w:eastAsiaTheme="minorEastAsia"/>
                <w:szCs w:val="18"/>
              </w:rPr>
              <w:t>低音提琴</w:t>
            </w:r>
          </w:p>
        </w:tc>
        <w:tc>
          <w:tcPr>
            <w:tcW w:w="6516" w:type="dxa"/>
          </w:tcPr>
          <w:p>
            <w:pPr>
              <w:spacing w:line="312" w:lineRule="auto"/>
              <w:rPr>
                <w:rFonts w:asciiTheme="minorEastAsia" w:hAnsiTheme="minorEastAsia" w:eastAsiaTheme="minorEastAsia"/>
                <w:szCs w:val="18"/>
              </w:rPr>
            </w:pPr>
            <w:r>
              <w:rPr>
                <w:rFonts w:asciiTheme="minorEastAsia" w:hAnsiTheme="minorEastAsia" w:eastAsiaTheme="minorEastAsia"/>
                <w:szCs w:val="18"/>
              </w:rPr>
              <w:t>1.协奏曲或奏鸣曲一个乐章</w:t>
            </w:r>
          </w:p>
          <w:p>
            <w:pPr>
              <w:spacing w:line="312" w:lineRule="auto"/>
              <w:rPr>
                <w:rFonts w:asciiTheme="minorEastAsia" w:hAnsiTheme="minorEastAsia" w:eastAsiaTheme="minorEastAsia"/>
                <w:szCs w:val="18"/>
              </w:rPr>
            </w:pPr>
            <w:r>
              <w:rPr>
                <w:rFonts w:asciiTheme="minorEastAsia" w:hAnsiTheme="minorEastAsia" w:eastAsiaTheme="minorEastAsia"/>
                <w:szCs w:val="18"/>
              </w:rPr>
              <w:t>2.中小型乐曲</w:t>
            </w:r>
            <w:r>
              <w:rPr>
                <w:rFonts w:hint="eastAsia" w:asciiTheme="minorEastAsia" w:hAnsiTheme="minorEastAsia" w:eastAsiaTheme="minorEastAsia"/>
                <w:szCs w:val="18"/>
              </w:rPr>
              <w:t>1</w:t>
            </w:r>
            <w:r>
              <w:rPr>
                <w:rFonts w:asciiTheme="minorEastAsia" w:hAnsiTheme="minorEastAsia" w:eastAsiaTheme="minorEastAsia"/>
                <w:szCs w:val="18"/>
              </w:rPr>
              <w:t>首（也可选择协奏曲或奏鸣曲的一个乐章）</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6" w:hRule="atLeas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竖琴</w:t>
            </w:r>
          </w:p>
        </w:tc>
        <w:tc>
          <w:tcPr>
            <w:tcW w:w="6516" w:type="dxa"/>
          </w:tcPr>
          <w:p>
            <w:pPr>
              <w:spacing w:line="312" w:lineRule="auto"/>
              <w:rPr>
                <w:rFonts w:asciiTheme="minorEastAsia" w:hAnsiTheme="minorEastAsia" w:eastAsiaTheme="minorEastAsia"/>
                <w:szCs w:val="18"/>
              </w:rPr>
            </w:pPr>
            <w:r>
              <w:rPr>
                <w:rFonts w:asciiTheme="minorEastAsia" w:hAnsiTheme="minorEastAsia" w:eastAsiaTheme="minorEastAsia"/>
                <w:szCs w:val="18"/>
              </w:rPr>
              <w:t>1.协奏曲或奏鸣曲一个乐章</w:t>
            </w:r>
          </w:p>
          <w:p>
            <w:pPr>
              <w:spacing w:line="312" w:lineRule="auto"/>
              <w:rPr>
                <w:rFonts w:asciiTheme="minorEastAsia" w:hAnsiTheme="minorEastAsia" w:eastAsiaTheme="minorEastAsia"/>
                <w:szCs w:val="18"/>
              </w:rPr>
            </w:pPr>
            <w:r>
              <w:rPr>
                <w:rFonts w:asciiTheme="minorEastAsia" w:hAnsiTheme="minorEastAsia" w:eastAsiaTheme="minorEastAsia"/>
                <w:szCs w:val="18"/>
              </w:rPr>
              <w:t>2.中小型乐曲</w:t>
            </w:r>
            <w:r>
              <w:rPr>
                <w:rFonts w:hint="eastAsia" w:asciiTheme="minorEastAsia" w:hAnsiTheme="minorEastAsia" w:eastAsiaTheme="minorEastAsia"/>
                <w:szCs w:val="18"/>
              </w:rPr>
              <w:t>1</w:t>
            </w:r>
            <w:r>
              <w:rPr>
                <w:rFonts w:asciiTheme="minorEastAsia" w:hAnsiTheme="minorEastAsia" w:eastAsiaTheme="minorEastAsia"/>
                <w:szCs w:val="18"/>
              </w:rPr>
              <w:t>首（也可选择协奏曲或奏鸣曲的一个乐章）</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长笛</w:t>
            </w:r>
          </w:p>
        </w:tc>
        <w:tc>
          <w:tcPr>
            <w:tcW w:w="6516" w:type="dxa"/>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双簧管</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单簧管</w:t>
            </w:r>
          </w:p>
        </w:tc>
        <w:tc>
          <w:tcPr>
            <w:tcW w:w="6516" w:type="dxa"/>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1.</w:t>
            </w:r>
            <w:r>
              <w:rPr>
                <w:rFonts w:asciiTheme="minorEastAsia" w:hAnsiTheme="minorEastAsia" w:eastAsiaTheme="minorEastAsia"/>
                <w:szCs w:val="18"/>
              </w:rPr>
              <w:t>协奏曲</w:t>
            </w:r>
            <w:r>
              <w:rPr>
                <w:rFonts w:hint="eastAsia" w:asciiTheme="minorEastAsia" w:hAnsiTheme="minorEastAsia" w:eastAsiaTheme="minorEastAsia"/>
                <w:szCs w:val="18"/>
              </w:rPr>
              <w:t>1</w:t>
            </w:r>
            <w:r>
              <w:rPr>
                <w:rFonts w:asciiTheme="minorEastAsia" w:hAnsiTheme="minorEastAsia" w:eastAsiaTheme="minorEastAsia"/>
                <w:szCs w:val="18"/>
              </w:rPr>
              <w:t>首，演奏第一乐章，或二、三乐章（从以下协奏曲中选择其一）</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施波尔</w:t>
            </w:r>
            <w:r>
              <w:rPr>
                <w:rFonts w:hint="eastAsia" w:asciiTheme="minorEastAsia" w:hAnsiTheme="minorEastAsia" w:eastAsiaTheme="minorEastAsia"/>
                <w:szCs w:val="18"/>
              </w:rPr>
              <w:t>《</w:t>
            </w:r>
            <w:r>
              <w:rPr>
                <w:rFonts w:asciiTheme="minorEastAsia" w:hAnsiTheme="minorEastAsia" w:eastAsiaTheme="minorEastAsia"/>
                <w:szCs w:val="18"/>
              </w:rPr>
              <w:t>c小调第一单簧管协奏曲</w:t>
            </w:r>
            <w:r>
              <w:rPr>
                <w:rFonts w:hint="eastAsia" w:asciiTheme="minorEastAsia" w:hAnsiTheme="minorEastAsia" w:eastAsiaTheme="minorEastAsia"/>
                <w:szCs w:val="18"/>
              </w:rPr>
              <w:t>》</w:t>
            </w:r>
            <w:r>
              <w:rPr>
                <w:rFonts w:asciiTheme="minorEastAsia" w:hAnsiTheme="minorEastAsia" w:eastAsiaTheme="minorEastAsia"/>
                <w:szCs w:val="18"/>
              </w:rPr>
              <w:t>Op.26</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施波尔</w:t>
            </w:r>
            <w:r>
              <w:rPr>
                <w:rFonts w:hint="eastAsia" w:asciiTheme="minorEastAsia" w:hAnsiTheme="minorEastAsia" w:eastAsiaTheme="minorEastAsia"/>
                <w:szCs w:val="18"/>
              </w:rPr>
              <w:t>《</w:t>
            </w:r>
            <w:r>
              <w:rPr>
                <w:rFonts w:asciiTheme="minorEastAsia" w:hAnsiTheme="minorEastAsia" w:eastAsiaTheme="minorEastAsia"/>
                <w:szCs w:val="18"/>
              </w:rPr>
              <w:t>降E大调第二单簧管协奏曲</w:t>
            </w:r>
            <w:r>
              <w:rPr>
                <w:rFonts w:hint="eastAsia" w:asciiTheme="minorEastAsia" w:hAnsiTheme="minorEastAsia" w:eastAsiaTheme="minorEastAsia"/>
                <w:szCs w:val="18"/>
              </w:rPr>
              <w:t>》</w:t>
            </w:r>
            <w:r>
              <w:rPr>
                <w:rFonts w:asciiTheme="minorEastAsia" w:hAnsiTheme="minorEastAsia" w:eastAsiaTheme="minorEastAsia"/>
                <w:szCs w:val="18"/>
              </w:rPr>
              <w:t>Op.57</w:t>
            </w:r>
          </w:p>
          <w:p>
            <w:pPr>
              <w:spacing w:line="312" w:lineRule="auto"/>
              <w:ind w:firstLine="210" w:firstLineChars="100"/>
              <w:rPr>
                <w:rFonts w:asciiTheme="minorEastAsia" w:hAnsiTheme="minorEastAsia" w:eastAsiaTheme="minorEastAsia"/>
                <w:szCs w:val="18"/>
              </w:rPr>
            </w:pPr>
            <w:r>
              <w:rPr>
                <w:rFonts w:asciiTheme="minorEastAsia" w:hAnsiTheme="minorEastAsia" w:eastAsiaTheme="minorEastAsia"/>
                <w:szCs w:val="18"/>
              </w:rPr>
              <w:t>施波尔</w:t>
            </w:r>
            <w:r>
              <w:rPr>
                <w:rFonts w:hint="eastAsia" w:asciiTheme="minorEastAsia" w:hAnsiTheme="minorEastAsia" w:eastAsiaTheme="minorEastAsia"/>
                <w:szCs w:val="18"/>
              </w:rPr>
              <w:t>《</w:t>
            </w:r>
            <w:r>
              <w:rPr>
                <w:rFonts w:asciiTheme="minorEastAsia" w:hAnsiTheme="minorEastAsia" w:eastAsiaTheme="minorEastAsia"/>
                <w:szCs w:val="18"/>
              </w:rPr>
              <w:t>e小调第四单簧管协奏曲</w:t>
            </w:r>
            <w:r>
              <w:rPr>
                <w:rFonts w:hint="eastAsia" w:asciiTheme="minorEastAsia" w:hAnsiTheme="minorEastAsia" w:eastAsiaTheme="minorEastAsia"/>
                <w:szCs w:val="18"/>
              </w:rPr>
              <w:t>》</w:t>
            </w:r>
            <w:r>
              <w:rPr>
                <w:rFonts w:asciiTheme="minorEastAsia" w:hAnsiTheme="minorEastAsia" w:eastAsiaTheme="minorEastAsia"/>
                <w:szCs w:val="18"/>
              </w:rPr>
              <w:t>WoO 20</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巴松</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萨克斯管</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1.协奏曲1首（第一乐章，或二、三乐章）或奏鸣曲1首（第一乐章，或二、三乐章）</w:t>
            </w:r>
          </w:p>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小号</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圆号</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长号</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大号</w:t>
            </w:r>
          </w:p>
        </w:tc>
        <w:tc>
          <w:tcPr>
            <w:tcW w:w="6516" w:type="dxa"/>
          </w:tcPr>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1.协奏曲1首（第一乐章，或二、三乐章）或奏鸣曲1首（任选两个乐章）</w:t>
            </w:r>
          </w:p>
          <w:p>
            <w:pPr>
              <w:tabs>
                <w:tab w:val="left" w:pos="312"/>
              </w:tabs>
              <w:spacing w:line="312" w:lineRule="auto"/>
              <w:rPr>
                <w:rFonts w:asciiTheme="minorEastAsia" w:hAnsiTheme="minorEastAsia" w:eastAsiaTheme="minorEastAsia"/>
                <w:szCs w:val="18"/>
              </w:rPr>
            </w:pPr>
            <w:r>
              <w:rPr>
                <w:rFonts w:hint="eastAsia" w:asciiTheme="minorEastAsia" w:hAnsiTheme="minorEastAsia" w:eastAsiaTheme="minorEastAsia"/>
                <w:szCs w:val="18"/>
              </w:rPr>
              <w:t>2.新谱视唱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87" w:hRule="atLeast"/>
          <w:tblCellSpacing w:w="0" w:type="dxa"/>
          <w:jc w:val="center"/>
        </w:trPr>
        <w:tc>
          <w:tcPr>
            <w:tcW w:w="662" w:type="dxa"/>
            <w:vMerge w:val="continue"/>
            <w:vAlign w:val="center"/>
          </w:tcPr>
          <w:p>
            <w:pPr>
              <w:rPr>
                <w:rFonts w:ascii="宋体" w:hAnsi="宋体"/>
                <w:szCs w:val="18"/>
              </w:rPr>
            </w:pPr>
          </w:p>
        </w:tc>
        <w:tc>
          <w:tcPr>
            <w:tcW w:w="1144" w:type="dxa"/>
            <w:vAlign w:val="center"/>
          </w:tcPr>
          <w:p>
            <w:pPr>
              <w:jc w:val="center"/>
              <w:rPr>
                <w:rFonts w:asciiTheme="minorEastAsia" w:hAnsiTheme="minorEastAsia" w:eastAsiaTheme="minorEastAsia"/>
                <w:szCs w:val="18"/>
              </w:rPr>
            </w:pPr>
            <w:r>
              <w:rPr>
                <w:rFonts w:hint="eastAsia" w:asciiTheme="minorEastAsia" w:hAnsiTheme="minorEastAsia" w:eastAsiaTheme="minorEastAsia"/>
                <w:szCs w:val="18"/>
              </w:rPr>
              <w:t>打击乐</w:t>
            </w:r>
          </w:p>
        </w:tc>
        <w:tc>
          <w:tcPr>
            <w:tcW w:w="6516" w:type="dxa"/>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 xml:space="preserve">1.马林巴：①四槌技巧性乐曲 1 首；②二槌技巧性乐曲 1 首（以上2首乐曲必须包含 1 首巴赫的移植作品） </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2.小军鼓：自选练习曲或技巧性乐曲 1 首（不得重复初试曲目）</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bl>
    <w:p>
      <w:pPr>
        <w:spacing w:line="312" w:lineRule="auto"/>
        <w:ind w:firstLine="422" w:firstLineChars="200"/>
        <w:rPr>
          <w:rFonts w:ascii="_x000B__x000C_" w:hAnsi="_x000B__x000C_"/>
          <w:b/>
          <w:szCs w:val="18"/>
        </w:rPr>
      </w:pPr>
    </w:p>
    <w:p>
      <w:pPr>
        <w:spacing w:line="360" w:lineRule="auto"/>
        <w:ind w:firstLine="422" w:firstLineChars="200"/>
        <w:rPr>
          <w:rFonts w:asciiTheme="minorEastAsia" w:hAnsiTheme="minorEastAsia" w:eastAsiaTheme="minorEastAsia"/>
          <w:szCs w:val="18"/>
        </w:rPr>
      </w:pPr>
      <w:r>
        <w:rPr>
          <w:rFonts w:hint="eastAsia" w:asciiTheme="minorEastAsia" w:hAnsiTheme="minorEastAsia" w:eastAsiaTheme="minorEastAsia"/>
          <w:b/>
          <w:szCs w:val="18"/>
        </w:rPr>
        <w:t>考试注意事项</w:t>
      </w:r>
      <w:r>
        <w:rPr>
          <w:rFonts w:hint="eastAsia" w:asciiTheme="minorEastAsia" w:hAnsiTheme="minorEastAsia" w:eastAsiaTheme="minorEastAsia"/>
          <w:szCs w:val="18"/>
        </w:rPr>
        <w:t>：</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1.管弦乐器演奏招考方向的复试，</w:t>
      </w:r>
      <w:r>
        <w:rPr>
          <w:rFonts w:asciiTheme="minorEastAsia" w:hAnsiTheme="minorEastAsia" w:eastAsiaTheme="minorEastAsia"/>
          <w:szCs w:val="18"/>
        </w:rPr>
        <w:t>考生须提前候场，并按抽签号次序进行考试。</w:t>
      </w:r>
      <w:r>
        <w:rPr>
          <w:rFonts w:hint="eastAsia" w:asciiTheme="minorEastAsia" w:hAnsiTheme="minorEastAsia" w:eastAsiaTheme="minorEastAsia"/>
          <w:szCs w:val="18"/>
        </w:rPr>
        <w:t>任何原因过号</w:t>
      </w:r>
      <w:r>
        <w:rPr>
          <w:rFonts w:asciiTheme="minorEastAsia" w:hAnsiTheme="minorEastAsia" w:eastAsiaTheme="minorEastAsia"/>
          <w:szCs w:val="18"/>
        </w:rPr>
        <w:t>取消考试资格。</w:t>
      </w:r>
    </w:p>
    <w:p>
      <w:pPr>
        <w:spacing w:line="360" w:lineRule="auto"/>
        <w:ind w:firstLine="480"/>
        <w:rPr>
          <w:rFonts w:asciiTheme="minorEastAsia" w:hAnsiTheme="minorEastAsia" w:eastAsiaTheme="minorEastAsia"/>
          <w:szCs w:val="18"/>
        </w:rPr>
      </w:pPr>
      <w:r>
        <w:rPr>
          <w:rFonts w:hint="eastAsia" w:asciiTheme="minorEastAsia" w:hAnsiTheme="minorEastAsia" w:eastAsiaTheme="minorEastAsia"/>
          <w:szCs w:val="18"/>
        </w:rPr>
        <w:t>2.管弦乐器演奏招考方向考场不设伴奏人员。考生须根据考试曲目要求自带一个钢琴伴奏。</w:t>
      </w:r>
    </w:p>
    <w:p>
      <w:pPr>
        <w:spacing w:line="360" w:lineRule="auto"/>
        <w:ind w:firstLine="480"/>
        <w:rPr>
          <w:rFonts w:asciiTheme="minorEastAsia" w:hAnsiTheme="minorEastAsia" w:eastAsiaTheme="minorEastAsia"/>
          <w:szCs w:val="18"/>
        </w:rPr>
      </w:pPr>
      <w:r>
        <w:rPr>
          <w:rFonts w:hint="eastAsia" w:asciiTheme="minorEastAsia" w:hAnsiTheme="minorEastAsia" w:eastAsiaTheme="minorEastAsia"/>
          <w:szCs w:val="18"/>
        </w:rPr>
        <w:t>3.考试过程中评委有权根据考生现场演奏情况叫停，不影响考试成绩。</w:t>
      </w:r>
    </w:p>
    <w:p>
      <w:pPr>
        <w:spacing w:line="360" w:lineRule="auto"/>
        <w:ind w:firstLine="480"/>
        <w:rPr>
          <w:rFonts w:asciiTheme="minorEastAsia" w:hAnsiTheme="minorEastAsia" w:eastAsiaTheme="minorEastAsia"/>
          <w:szCs w:val="18"/>
        </w:rPr>
      </w:pPr>
      <w:r>
        <w:rPr>
          <w:rFonts w:hint="eastAsia" w:ascii="宋体" w:cs="宋体"/>
          <w:bCs/>
          <w:szCs w:val="21"/>
          <w:lang w:val="zh-CN"/>
        </w:rPr>
        <w:t>4.考生须严格按照考试要求填报曲目。</w:t>
      </w:r>
    </w:p>
    <w:p>
      <w:pPr>
        <w:spacing w:line="360" w:lineRule="auto"/>
        <w:ind w:firstLine="480"/>
        <w:rPr>
          <w:rFonts w:asciiTheme="minorEastAsia" w:hAnsiTheme="minorEastAsia" w:eastAsiaTheme="minorEastAsia"/>
          <w:szCs w:val="18"/>
        </w:rPr>
      </w:pPr>
      <w:r>
        <w:rPr>
          <w:rFonts w:hint="eastAsia" w:asciiTheme="minorEastAsia" w:hAnsiTheme="minorEastAsia" w:eastAsiaTheme="minorEastAsia"/>
          <w:szCs w:val="18"/>
        </w:rPr>
        <w:t>5.小提琴、中提琴、大提琴、低音提琴、竖琴考生要求背谱演奏。</w:t>
      </w:r>
    </w:p>
    <w:p>
      <w:pPr>
        <w:spacing w:line="360" w:lineRule="auto"/>
        <w:ind w:firstLine="480"/>
        <w:rPr>
          <w:rFonts w:asciiTheme="minorEastAsia" w:hAnsiTheme="minorEastAsia" w:eastAsiaTheme="minorEastAsia"/>
        </w:rPr>
      </w:pPr>
      <w:r>
        <w:rPr>
          <w:rFonts w:hint="eastAsia" w:asciiTheme="minorEastAsia" w:hAnsiTheme="minorEastAsia" w:eastAsiaTheme="minorEastAsia"/>
          <w:szCs w:val="18"/>
        </w:rPr>
        <w:t>6.萨克斯管</w:t>
      </w:r>
      <w:r>
        <w:rPr>
          <w:rFonts w:hint="eastAsia" w:asciiTheme="minorEastAsia" w:hAnsiTheme="minorEastAsia" w:eastAsiaTheme="minorEastAsia"/>
        </w:rPr>
        <w:t>考生须使用中音萨克斯管演奏。</w:t>
      </w:r>
    </w:p>
    <w:p>
      <w:pPr>
        <w:spacing w:line="360" w:lineRule="auto"/>
        <w:ind w:firstLine="480"/>
        <w:rPr>
          <w:rFonts w:asciiTheme="minorEastAsia" w:hAnsiTheme="minorEastAsia" w:eastAsiaTheme="minorEastAsia"/>
        </w:rPr>
      </w:pPr>
      <w:r>
        <w:rPr>
          <w:rFonts w:hint="eastAsia" w:asciiTheme="minorEastAsia" w:hAnsiTheme="minorEastAsia" w:eastAsiaTheme="minorEastAsia"/>
          <w:szCs w:val="18"/>
        </w:rPr>
        <w:t>7.除打击乐、竖琴外，其他乐器需考生自备。</w:t>
      </w:r>
    </w:p>
    <w:p>
      <w:pPr>
        <w:spacing w:line="360" w:lineRule="auto"/>
        <w:ind w:firstLine="480"/>
        <w:rPr>
          <w:rFonts w:asciiTheme="minorEastAsia" w:hAnsiTheme="minorEastAsia" w:eastAsiaTheme="minorEastAsia"/>
        </w:rPr>
      </w:pPr>
    </w:p>
    <w:p>
      <w:pPr>
        <w:spacing w:line="360" w:lineRule="auto"/>
        <w:ind w:firstLine="422" w:firstLineChars="200"/>
        <w:rPr>
          <w:rFonts w:asciiTheme="minorEastAsia" w:hAnsiTheme="minorEastAsia" w:eastAsiaTheme="minorEastAsia"/>
          <w:sz w:val="28"/>
          <w:szCs w:val="28"/>
        </w:rPr>
      </w:pPr>
      <w:r>
        <w:rPr>
          <w:rFonts w:hint="eastAsia" w:asciiTheme="minorEastAsia" w:hAnsiTheme="minorEastAsia" w:eastAsiaTheme="minorEastAsia"/>
          <w:b/>
          <w:iCs/>
          <w:szCs w:val="18"/>
        </w:rPr>
        <w:t>咨询邮箱：</w:t>
      </w:r>
      <w:r>
        <w:rPr>
          <w:rFonts w:asciiTheme="minorEastAsia" w:hAnsiTheme="minorEastAsia" w:eastAsiaTheme="minorEastAsia"/>
          <w:szCs w:val="18"/>
        </w:rPr>
        <w:t>ccmgxx2020@163.com</w:t>
      </w:r>
    </w:p>
    <w:p>
      <w:pPr>
        <w:spacing w:line="360" w:lineRule="auto"/>
        <w:ind w:firstLine="420" w:firstLineChars="200"/>
        <w:rPr>
          <w:rFonts w:asciiTheme="minorEastAsia" w:hAnsiTheme="minorEastAsia" w:eastAsiaTheme="minorEastAsia"/>
          <w:b/>
          <w:bCs/>
        </w:rPr>
      </w:pPr>
      <w:r>
        <w:rPr>
          <w:rFonts w:hint="eastAsia" w:asciiTheme="minorEastAsia" w:hAnsiTheme="minorEastAsia" w:eastAsiaTheme="minorEastAsia"/>
          <w:szCs w:val="18"/>
        </w:rPr>
        <w:t>仅受理本招考方向</w:t>
      </w:r>
      <w:r>
        <w:rPr>
          <w:rFonts w:asciiTheme="minorEastAsia" w:hAnsiTheme="minorEastAsia" w:eastAsiaTheme="minorEastAsia"/>
          <w:szCs w:val="18"/>
        </w:rPr>
        <w:t>考试要求及内容</w:t>
      </w:r>
      <w:r>
        <w:rPr>
          <w:rFonts w:hint="eastAsia" w:asciiTheme="minorEastAsia" w:hAnsiTheme="minorEastAsia" w:eastAsiaTheme="minorEastAsia"/>
          <w:szCs w:val="18"/>
        </w:rPr>
        <w:t>的相关问题。</w:t>
      </w:r>
    </w:p>
    <w:p>
      <w:pPr>
        <w:rPr>
          <w:rFonts w:ascii="宋体" w:hAnsi="宋体"/>
          <w:szCs w:val="18"/>
        </w:rPr>
      </w:pPr>
      <w:r>
        <w:rPr>
          <w:rFonts w:hint="eastAsia" w:ascii="宋体" w:hAnsi="宋体"/>
          <w:szCs w:val="18"/>
        </w:rPr>
        <w:br w:type="page"/>
      </w:r>
    </w:p>
    <w:p>
      <w:pPr>
        <w:spacing w:line="360" w:lineRule="auto"/>
        <w:jc w:val="center"/>
        <w:rPr>
          <w:rFonts w:ascii="黑体" w:hAnsi="黑体" w:eastAsia="黑体"/>
          <w:bCs/>
          <w:sz w:val="32"/>
          <w:szCs w:val="18"/>
        </w:rPr>
      </w:pPr>
      <w:r>
        <w:rPr>
          <w:rFonts w:hint="eastAsia" w:ascii="黑体" w:hAnsi="黑体" w:eastAsia="黑体"/>
          <w:bCs/>
          <w:sz w:val="32"/>
          <w:szCs w:val="18"/>
        </w:rPr>
        <w:t>中国乐器演奏</w:t>
      </w:r>
    </w:p>
    <w:p>
      <w:pPr>
        <w:spacing w:line="312" w:lineRule="auto"/>
        <w:rPr>
          <w:rFonts w:ascii="_x000B__x000C_" w:hAnsi="_x000B__x000C_"/>
          <w:b/>
          <w:bCs/>
          <w:sz w:val="30"/>
          <w:szCs w:val="18"/>
        </w:rPr>
      </w:pPr>
    </w:p>
    <w:p>
      <w:pPr>
        <w:spacing w:line="312" w:lineRule="auto"/>
        <w:rPr>
          <w:rFonts w:ascii="_x000B__x000C_" w:hAnsi="_x000B__x000C_"/>
          <w:sz w:val="30"/>
          <w:szCs w:val="18"/>
        </w:rPr>
      </w:pPr>
      <w:r>
        <w:rPr>
          <w:rFonts w:hint="eastAsia" w:ascii="_x000B__x000C_" w:hAnsi="_x000B__x000C_"/>
          <w:b/>
          <w:bCs/>
          <w:sz w:val="30"/>
          <w:szCs w:val="18"/>
        </w:rPr>
        <w:t>报考要求：</w:t>
      </w:r>
    </w:p>
    <w:p>
      <w:pPr>
        <w:spacing w:line="312" w:lineRule="auto"/>
        <w:ind w:firstLine="420" w:firstLineChars="200"/>
        <w:rPr>
          <w:rFonts w:ascii="_x000B__x000C_" w:hAnsi="_x000B__x000C_"/>
          <w:szCs w:val="18"/>
        </w:rPr>
      </w:pPr>
      <w:r>
        <w:rPr>
          <w:rFonts w:hint="eastAsia" w:ascii="_x000B__x000C_" w:hAnsi="_x000B__x000C_"/>
          <w:szCs w:val="18"/>
        </w:rPr>
        <w:t>考生应较好地掌握应试曲目的演奏风格和技巧，演奏方法基本正确，对音乐作品有较准确的诠释能力，身体条件符合所学乐器的要求。</w:t>
      </w:r>
    </w:p>
    <w:p>
      <w:pPr>
        <w:spacing w:line="312" w:lineRule="auto"/>
        <w:ind w:firstLine="420" w:firstLineChars="200"/>
        <w:rPr>
          <w:rFonts w:ascii="_x000B__x000C_" w:hAnsi="_x000B__x000C_"/>
          <w:szCs w:val="18"/>
        </w:rPr>
      </w:pPr>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144"/>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5" w:hRule="atLeast"/>
          <w:tblCellSpacing w:w="0" w:type="dxa"/>
          <w:jc w:val="center"/>
        </w:trPr>
        <w:tc>
          <w:tcPr>
            <w:tcW w:w="66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b/>
                <w:bCs/>
                <w:szCs w:val="18"/>
              </w:rPr>
            </w:pPr>
            <w:r>
              <w:rPr>
                <w:rFonts w:hint="eastAsia"/>
                <w:b/>
                <w:bCs/>
                <w:szCs w:val="18"/>
              </w:rPr>
              <w:t>试别</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b/>
                <w:bCs/>
                <w:szCs w:val="18"/>
              </w:rPr>
            </w:pPr>
            <w:r>
              <w:rPr>
                <w:rFonts w:hint="eastAsia"/>
                <w:b/>
                <w:bCs/>
                <w:szCs w:val="18"/>
              </w:rPr>
              <w:t>考试方式</w:t>
            </w:r>
          </w:p>
        </w:tc>
        <w:tc>
          <w:tcPr>
            <w:tcW w:w="6516"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b/>
                <w:bCs/>
                <w:szCs w:val="18"/>
              </w:rPr>
            </w:pPr>
            <w:r>
              <w:rPr>
                <w:rFonts w:hint="eastAsia"/>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28" w:hRule="atLeast"/>
          <w:tblCellSpacing w:w="0" w:type="dxa"/>
          <w:jc w:val="center"/>
        </w:trPr>
        <w:tc>
          <w:tcPr>
            <w:tcW w:w="662"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b/>
                <w:bCs/>
                <w:szCs w:val="18"/>
              </w:rPr>
              <w:t>复试</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szCs w:val="18"/>
              </w:rPr>
              <w:t>面试</w:t>
            </w:r>
          </w:p>
        </w:tc>
        <w:tc>
          <w:tcPr>
            <w:tcW w:w="6516" w:type="dxa"/>
            <w:tcBorders>
              <w:top w:val="single" w:color="auto" w:sz="4" w:space="0"/>
              <w:left w:val="single" w:color="auto" w:sz="4" w:space="0"/>
              <w:bottom w:val="single" w:color="auto" w:sz="4" w:space="0"/>
              <w:right w:val="single" w:color="auto" w:sz="4" w:space="0"/>
            </w:tcBorders>
          </w:tcPr>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1.演奏曲目2首（不可重复初试曲目</w:t>
            </w:r>
            <w:r>
              <w:rPr>
                <w:rFonts w:hint="eastAsia" w:asciiTheme="minorEastAsia" w:hAnsiTheme="minorEastAsia" w:eastAsiaTheme="minorEastAsia"/>
              </w:rPr>
              <w:t>，可在充分体现报考专业综合艺术性和技术性的前提下自行节选曲目</w:t>
            </w:r>
            <w:r>
              <w:rPr>
                <w:rFonts w:hint="eastAsia" w:asciiTheme="minorEastAsia" w:hAnsiTheme="minorEastAsia" w:eastAsiaTheme="minorEastAsia"/>
                <w:szCs w:val="18"/>
              </w:rPr>
              <w:t>，</w:t>
            </w:r>
            <w:r>
              <w:rPr>
                <w:rFonts w:hint="eastAsia" w:asciiTheme="minorEastAsia" w:hAnsiTheme="minorEastAsia" w:eastAsiaTheme="minorEastAsia"/>
              </w:rPr>
              <w:t>需涵盖慢板与快板，</w:t>
            </w:r>
            <w:r>
              <w:rPr>
                <w:rFonts w:hint="eastAsia" w:asciiTheme="minorEastAsia" w:hAnsiTheme="minorEastAsia" w:eastAsiaTheme="minorEastAsia"/>
                <w:szCs w:val="18"/>
              </w:rPr>
              <w:t>演奏时间不超过10分钟）</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2.打击乐器考生应在中国大鼓、排鼓、小军鼓、键盘打击乐四种乐器中， 演奏两种初试未演奏乐器；鼓励考生将定音鼓、板鼓、手鼓或组合打击乐器作为考试项目</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限定在一个升、降号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bl>
    <w:p>
      <w:pPr>
        <w:spacing w:line="312" w:lineRule="auto"/>
        <w:ind w:firstLine="422" w:firstLineChars="200"/>
        <w:rPr>
          <w:rFonts w:ascii="_x000B__x000C_" w:hAnsi="_x000B__x000C_"/>
          <w:b/>
          <w:szCs w:val="18"/>
        </w:rPr>
      </w:pPr>
    </w:p>
    <w:p>
      <w:pPr>
        <w:spacing w:line="360" w:lineRule="auto"/>
        <w:ind w:firstLine="422" w:firstLineChars="200"/>
        <w:rPr>
          <w:rFonts w:ascii="_x000B__x000C_" w:hAnsi="_x000B__x000C_"/>
          <w:szCs w:val="18"/>
        </w:rPr>
      </w:pPr>
      <w:r>
        <w:rPr>
          <w:rFonts w:hint="eastAsia" w:ascii="_x000B__x000C_" w:hAnsi="_x000B__x000C_"/>
          <w:b/>
          <w:szCs w:val="18"/>
        </w:rPr>
        <w:t>考试注意事项</w:t>
      </w:r>
      <w:r>
        <w:rPr>
          <w:rFonts w:hint="eastAsia" w:ascii="_x000B__x000C_" w:hAnsi="_x000B__x000C_"/>
          <w:szCs w:val="18"/>
        </w:rPr>
        <w:t>：</w:t>
      </w:r>
    </w:p>
    <w:p>
      <w:pPr>
        <w:spacing w:line="360" w:lineRule="auto"/>
        <w:ind w:firstLine="420" w:firstLineChars="200"/>
        <w:rPr>
          <w:rFonts w:ascii="宋体" w:hAnsi="宋体"/>
          <w:szCs w:val="18"/>
        </w:rPr>
      </w:pPr>
      <w:r>
        <w:rPr>
          <w:rFonts w:hint="eastAsia" w:ascii="宋体" w:hAnsi="宋体"/>
          <w:szCs w:val="18"/>
        </w:rPr>
        <w:t>1.中国乐器演奏招考方向的</w:t>
      </w:r>
      <w:r>
        <w:rPr>
          <w:rFonts w:hint="eastAsia" w:ascii="_x000B__x000C_" w:hAnsi="_x000B__x000C_"/>
          <w:szCs w:val="18"/>
        </w:rPr>
        <w:t>复试，</w:t>
      </w:r>
      <w:r>
        <w:rPr>
          <w:rFonts w:hint="eastAsia" w:ascii="宋体" w:hAnsi="宋体"/>
          <w:szCs w:val="18"/>
        </w:rPr>
        <w:t>考生须提前候场，并按抽签号次序进行考试。</w:t>
      </w:r>
      <w:r>
        <w:rPr>
          <w:rFonts w:hint="eastAsia" w:ascii="_x000B__x000C_" w:hAnsi="_x000B__x000C_"/>
          <w:szCs w:val="18"/>
        </w:rPr>
        <w:t>任何原因过号取消考试资格</w:t>
      </w:r>
      <w:r>
        <w:rPr>
          <w:rFonts w:hint="eastAsia" w:ascii="宋体" w:hAnsi="宋体"/>
          <w:szCs w:val="18"/>
        </w:rPr>
        <w:t>。</w:t>
      </w:r>
    </w:p>
    <w:p>
      <w:pPr>
        <w:spacing w:line="360" w:lineRule="auto"/>
        <w:ind w:firstLine="420" w:firstLineChars="200"/>
        <w:rPr>
          <w:rFonts w:ascii="宋体" w:hAnsi="宋体"/>
          <w:szCs w:val="18"/>
        </w:rPr>
      </w:pPr>
      <w:r>
        <w:rPr>
          <w:rFonts w:hint="eastAsia" w:ascii="宋体" w:hAnsi="宋体"/>
          <w:szCs w:val="18"/>
        </w:rPr>
        <w:t>2.</w:t>
      </w:r>
      <w:r>
        <w:rPr>
          <w:rFonts w:hint="eastAsia" w:ascii="宋体" w:cs="宋体"/>
          <w:bCs/>
          <w:szCs w:val="21"/>
          <w:lang w:val="zh-CN"/>
        </w:rPr>
        <w:t>考生须严格按照考试要求填报曲目。若未按要求填报曲目，取消考试资格。若考试现场演奏曲目与填报曲目不一致，取消考试资格。</w:t>
      </w:r>
    </w:p>
    <w:p>
      <w:pPr>
        <w:spacing w:line="360" w:lineRule="auto"/>
        <w:ind w:firstLine="420" w:firstLineChars="200"/>
      </w:pPr>
      <w:r>
        <w:rPr>
          <w:rFonts w:hint="eastAsia" w:ascii="宋体" w:hAnsi="宋体"/>
          <w:szCs w:val="18"/>
        </w:rPr>
        <w:t>3.中国乐器演奏招考方向考场不设伴奏人员。复试时考生可</w:t>
      </w:r>
      <w:r>
        <w:rPr>
          <w:rFonts w:hint="eastAsia"/>
        </w:rPr>
        <w:t>自带一名伴奏人员入场，中国乐器演奏打击乐专业方向考生可自带不超过三名伴奏人员入场。</w:t>
      </w:r>
    </w:p>
    <w:p>
      <w:pPr>
        <w:spacing w:line="360" w:lineRule="auto"/>
        <w:ind w:firstLine="480"/>
        <w:rPr>
          <w:rFonts w:asciiTheme="minorEastAsia" w:hAnsiTheme="minorEastAsia" w:eastAsiaTheme="minorEastAsia"/>
          <w:szCs w:val="18"/>
        </w:rPr>
      </w:pPr>
      <w:r>
        <w:rPr>
          <w:rFonts w:hint="eastAsia" w:asciiTheme="minorEastAsia" w:hAnsiTheme="minorEastAsia" w:eastAsiaTheme="minorEastAsia"/>
          <w:szCs w:val="18"/>
        </w:rPr>
        <w:t>4.考试过程中评委有权根据考生现场演奏情况叫停，不影响考试成绩。</w:t>
      </w:r>
    </w:p>
    <w:p>
      <w:pPr>
        <w:spacing w:line="360" w:lineRule="auto"/>
        <w:ind w:firstLine="480"/>
        <w:rPr>
          <w:rFonts w:asciiTheme="minorEastAsia" w:hAnsiTheme="minorEastAsia" w:eastAsiaTheme="minorEastAsia"/>
        </w:rPr>
      </w:pPr>
      <w:r>
        <w:rPr>
          <w:rFonts w:hint="eastAsia" w:asciiTheme="minorEastAsia" w:hAnsiTheme="minorEastAsia" w:eastAsiaTheme="minorEastAsia"/>
          <w:szCs w:val="18"/>
        </w:rPr>
        <w:t>5.除中国大鼓、排鼓、小军鼓、定音鼓、键盘打击乐外，其他乐器需考生自备。</w:t>
      </w:r>
    </w:p>
    <w:p>
      <w:pPr>
        <w:spacing w:line="360" w:lineRule="auto"/>
        <w:ind w:firstLine="480"/>
        <w:rPr>
          <w:rFonts w:asciiTheme="minorEastAsia" w:hAnsiTheme="minorEastAsia" w:eastAsiaTheme="minorEastAsia"/>
          <w:szCs w:val="18"/>
        </w:rPr>
      </w:pPr>
    </w:p>
    <w:p>
      <w:pPr>
        <w:spacing w:line="360" w:lineRule="auto"/>
        <w:ind w:firstLine="420" w:firstLineChars="200"/>
      </w:pPr>
    </w:p>
    <w:p>
      <w:pPr>
        <w:spacing w:line="360" w:lineRule="auto"/>
        <w:ind w:firstLine="420" w:firstLineChars="200"/>
        <w:rPr>
          <w:rFonts w:ascii="_x000B__x000C_" w:hAnsi="_x000B__x000C_"/>
          <w:szCs w:val="18"/>
        </w:rPr>
      </w:pPr>
    </w:p>
    <w:p>
      <w:pPr>
        <w:spacing w:line="360" w:lineRule="auto"/>
        <w:ind w:firstLine="422" w:firstLineChars="200"/>
        <w:rPr>
          <w:rFonts w:ascii="宋体" w:hAnsi="宋体"/>
          <w:szCs w:val="18"/>
        </w:rPr>
      </w:pPr>
      <w:r>
        <w:rPr>
          <w:rFonts w:hint="eastAsia" w:ascii="宋体" w:hAnsi="宋体"/>
          <w:b/>
          <w:iCs/>
          <w:szCs w:val="18"/>
        </w:rPr>
        <w:t>咨询邮箱：</w:t>
      </w:r>
      <w:r>
        <w:rPr>
          <w:rFonts w:hint="eastAsia" w:ascii="宋体" w:hAnsi="宋体"/>
          <w:szCs w:val="18"/>
        </w:rPr>
        <w:t>ccm_gyzs2023@163.com</w:t>
      </w:r>
    </w:p>
    <w:p>
      <w:pPr>
        <w:spacing w:line="360" w:lineRule="auto"/>
        <w:ind w:firstLine="420" w:firstLineChars="200"/>
        <w:rPr>
          <w:rFonts w:ascii="_x000B__x000C_" w:hAnsi="_x000B__x000C_"/>
          <w:szCs w:val="18"/>
        </w:rPr>
      </w:pPr>
      <w:r>
        <w:rPr>
          <w:rFonts w:hint="eastAsia" w:ascii="_x000B__x000C_" w:hAnsi="_x000B__x000C_"/>
          <w:szCs w:val="18"/>
        </w:rPr>
        <w:t>仅受理本招考方向考试要求及内容的相关问题。</w:t>
      </w:r>
    </w:p>
    <w:p>
      <w:pPr>
        <w:widowControl/>
        <w:jc w:val="left"/>
        <w:rPr>
          <w:rFonts w:ascii="黑体" w:hAnsi="黑体" w:eastAsia="黑体" w:cs="黑体"/>
          <w:bCs/>
          <w:sz w:val="32"/>
          <w:szCs w:val="18"/>
        </w:rPr>
      </w:pPr>
    </w:p>
    <w:p>
      <w:pPr>
        <w:spacing w:line="312" w:lineRule="auto"/>
        <w:jc w:val="center"/>
        <w:rPr>
          <w:rFonts w:ascii="黑体" w:hAnsi="黑体" w:eastAsia="黑体" w:cs="黑体"/>
          <w:bCs/>
          <w:sz w:val="32"/>
          <w:szCs w:val="18"/>
        </w:rPr>
      </w:pPr>
      <w:r>
        <w:rPr>
          <w:rFonts w:hint="eastAsia" w:ascii="黑体" w:hAnsi="黑体" w:eastAsia="黑体" w:cs="黑体"/>
          <w:bCs/>
          <w:sz w:val="32"/>
          <w:szCs w:val="18"/>
        </w:rPr>
        <w:t>钢琴</w:t>
      </w:r>
    </w:p>
    <w:p>
      <w:pPr>
        <w:spacing w:line="312" w:lineRule="auto"/>
        <w:rPr>
          <w:rFonts w:ascii="_x000B__x000C_" w:hAnsi="_x000B__x000C_"/>
          <w:b/>
          <w:bCs/>
          <w:sz w:val="30"/>
          <w:szCs w:val="18"/>
        </w:rPr>
      </w:pPr>
    </w:p>
    <w:p>
      <w:pPr>
        <w:spacing w:line="312" w:lineRule="auto"/>
        <w:rPr>
          <w:rFonts w:ascii="_x000B__x000C_" w:hAnsi="_x000B__x000C_"/>
          <w:sz w:val="30"/>
          <w:szCs w:val="18"/>
        </w:rPr>
      </w:pPr>
      <w:r>
        <w:rPr>
          <w:rFonts w:hint="eastAsia" w:ascii="_x000B__x000C_" w:hAnsi="_x000B__x000C_"/>
          <w:b/>
          <w:bCs/>
          <w:sz w:val="30"/>
          <w:szCs w:val="18"/>
        </w:rPr>
        <w:t>报考要求：</w:t>
      </w:r>
    </w:p>
    <w:p>
      <w:pPr>
        <w:spacing w:line="312" w:lineRule="auto"/>
        <w:ind w:firstLine="420" w:firstLineChars="200"/>
        <w:rPr>
          <w:rFonts w:ascii="_x000B__x000C_" w:hAnsi="_x000B__x000C_"/>
          <w:szCs w:val="18"/>
        </w:rPr>
      </w:pPr>
      <w:r>
        <w:rPr>
          <w:rFonts w:hint="eastAsia" w:ascii="_x000B__x000C_" w:hAnsi="_x000B__x000C_"/>
          <w:szCs w:val="18"/>
        </w:rPr>
        <w:t>考生的钢琴演奏经过系统的演奏技能训练，有一定的音乐素养，对音乐作品有较准确的诠释能力，具备专业学习钢琴演奏的身体条件。</w:t>
      </w:r>
    </w:p>
    <w:p>
      <w:pPr>
        <w:spacing w:line="312" w:lineRule="auto"/>
        <w:ind w:firstLine="420" w:firstLineChars="200"/>
        <w:rPr>
          <w:rFonts w:ascii="_x000B__x000C_" w:hAnsi="_x000B__x000C_"/>
          <w:szCs w:val="18"/>
        </w:rPr>
      </w:pPr>
    </w:p>
    <w:tbl>
      <w:tblPr>
        <w:tblStyle w:val="6"/>
        <w:tblW w:w="832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2"/>
        <w:gridCol w:w="1144"/>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blCellSpacing w:w="0" w:type="dxa"/>
          <w:jc w:val="center"/>
        </w:trPr>
        <w:tc>
          <w:tcPr>
            <w:tcW w:w="722" w:type="dxa"/>
            <w:vAlign w:val="center"/>
          </w:tcPr>
          <w:p>
            <w:pPr>
              <w:spacing w:line="312" w:lineRule="auto"/>
              <w:jc w:val="center"/>
              <w:rPr>
                <w:rFonts w:ascii="宋体" w:hAnsi="宋体"/>
                <w:szCs w:val="18"/>
              </w:rPr>
            </w:pPr>
            <w:r>
              <w:rPr>
                <w:b/>
                <w:bCs/>
                <w:szCs w:val="18"/>
              </w:rPr>
              <w:t>试别</w:t>
            </w:r>
          </w:p>
        </w:tc>
        <w:tc>
          <w:tcPr>
            <w:tcW w:w="1144" w:type="dxa"/>
            <w:vAlign w:val="center"/>
          </w:tcPr>
          <w:p>
            <w:pPr>
              <w:spacing w:line="312" w:lineRule="auto"/>
              <w:jc w:val="center"/>
              <w:rPr>
                <w:rFonts w:ascii="宋体" w:hAnsi="宋体"/>
                <w:szCs w:val="18"/>
              </w:rPr>
            </w:pPr>
            <w:r>
              <w:rPr>
                <w:b/>
                <w:bCs/>
                <w:szCs w:val="18"/>
              </w:rPr>
              <w:t>考试</w:t>
            </w:r>
            <w:r>
              <w:rPr>
                <w:rFonts w:hint="eastAsia"/>
                <w:b/>
                <w:bCs/>
                <w:szCs w:val="18"/>
              </w:rPr>
              <w:t>方式</w:t>
            </w:r>
          </w:p>
        </w:tc>
        <w:tc>
          <w:tcPr>
            <w:tcW w:w="6456" w:type="dxa"/>
            <w:vAlign w:val="center"/>
          </w:tcPr>
          <w:p>
            <w:pPr>
              <w:spacing w:line="312" w:lineRule="auto"/>
              <w:jc w:val="center"/>
              <w:rPr>
                <w:rFonts w:ascii="宋体" w:hAnsi="宋体"/>
                <w:szCs w:val="18"/>
              </w:rPr>
            </w:pPr>
            <w:r>
              <w:rPr>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4" w:hRule="atLeast"/>
          <w:tblCellSpacing w:w="0" w:type="dxa"/>
          <w:jc w:val="center"/>
        </w:trPr>
        <w:tc>
          <w:tcPr>
            <w:tcW w:w="722" w:type="dxa"/>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b/>
                <w:bCs/>
                <w:szCs w:val="18"/>
              </w:rPr>
              <w:t>复</w:t>
            </w:r>
            <w:r>
              <w:rPr>
                <w:rFonts w:asciiTheme="minorEastAsia" w:hAnsiTheme="minorEastAsia" w:eastAsiaTheme="minorEastAsia"/>
                <w:b/>
                <w:bCs/>
                <w:szCs w:val="18"/>
              </w:rPr>
              <w:t>试</w:t>
            </w:r>
          </w:p>
        </w:tc>
        <w:tc>
          <w:tcPr>
            <w:tcW w:w="1144" w:type="dxa"/>
            <w:vAlign w:val="center"/>
          </w:tcPr>
          <w:p>
            <w:pPr>
              <w:spacing w:line="312" w:lineRule="auto"/>
              <w:jc w:val="center"/>
              <w:rPr>
                <w:rFonts w:asciiTheme="minorEastAsia" w:hAnsiTheme="minorEastAsia" w:eastAsiaTheme="minorEastAsia"/>
                <w:szCs w:val="18"/>
              </w:rPr>
            </w:pPr>
            <w:r>
              <w:rPr>
                <w:rFonts w:hint="eastAsia" w:asciiTheme="minorEastAsia" w:hAnsiTheme="minorEastAsia" w:eastAsiaTheme="minorEastAsia"/>
                <w:szCs w:val="18"/>
              </w:rPr>
              <w:t>面试</w:t>
            </w:r>
          </w:p>
        </w:tc>
        <w:tc>
          <w:tcPr>
            <w:tcW w:w="6456" w:type="dxa"/>
          </w:tcPr>
          <w:p>
            <w:pPr>
              <w:spacing w:line="312" w:lineRule="auto"/>
              <w:rPr>
                <w:rFonts w:asciiTheme="minorEastAsia" w:hAnsiTheme="minorEastAsia" w:eastAsiaTheme="minorEastAsia"/>
                <w:szCs w:val="18"/>
              </w:rPr>
            </w:pPr>
            <w:r>
              <w:rPr>
                <w:rFonts w:asciiTheme="minorEastAsia" w:hAnsiTheme="minorEastAsia" w:eastAsiaTheme="minorEastAsia"/>
                <w:szCs w:val="18"/>
              </w:rPr>
              <w:t xml:space="preserve">1.演奏选自海顿、莫扎特或贝多芬（限 Op.2—Op.22）的古典奏鸣曲中的一个快板乐章；选择奏鸣曲式乐章的只需演奏到发展部结束 </w:t>
            </w:r>
          </w:p>
          <w:p>
            <w:pPr>
              <w:spacing w:line="312" w:lineRule="auto"/>
              <w:rPr>
                <w:rFonts w:asciiTheme="minorEastAsia" w:hAnsiTheme="minorEastAsia" w:eastAsiaTheme="minorEastAsia"/>
                <w:szCs w:val="18"/>
              </w:rPr>
            </w:pPr>
            <w:r>
              <w:rPr>
                <w:rFonts w:asciiTheme="minorEastAsia" w:hAnsiTheme="minorEastAsia" w:eastAsiaTheme="minorEastAsia"/>
                <w:szCs w:val="18"/>
              </w:rPr>
              <w:t>2.演奏外国乐曲 1 首（曲目自选）</w:t>
            </w:r>
          </w:p>
          <w:p>
            <w:pPr>
              <w:spacing w:line="312" w:lineRule="auto"/>
              <w:rPr>
                <w:rFonts w:asciiTheme="minorEastAsia" w:hAnsiTheme="minorEastAsia" w:eastAsiaTheme="minorEastAsia"/>
                <w:szCs w:val="18"/>
              </w:rPr>
            </w:pPr>
            <w:r>
              <w:rPr>
                <w:rFonts w:hint="eastAsia" w:asciiTheme="minorEastAsia" w:hAnsiTheme="minorEastAsia" w:eastAsiaTheme="minorEastAsia"/>
                <w:szCs w:val="18"/>
              </w:rPr>
              <w:t>3.新谱视唱</w:t>
            </w:r>
            <w:r>
              <w:rPr>
                <w:rFonts w:hint="eastAsia" w:asciiTheme="minorEastAsia" w:hAnsiTheme="minorEastAsia"/>
                <w:szCs w:val="18"/>
                <w:lang w:eastAsia="zh-CN"/>
              </w:rPr>
              <w:t>，</w:t>
            </w:r>
            <w:r>
              <w:rPr>
                <w:rFonts w:hint="eastAsia" w:ascii="宋体"/>
              </w:rPr>
              <w:t>限定在两个升、降号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bl>
    <w:p>
      <w:pPr>
        <w:spacing w:line="312" w:lineRule="auto"/>
        <w:ind w:firstLine="422" w:firstLineChars="200"/>
        <w:rPr>
          <w:rFonts w:ascii="_x000B__x000C_" w:hAnsi="_x000B__x000C_"/>
          <w:b/>
          <w:szCs w:val="18"/>
        </w:rPr>
      </w:pPr>
    </w:p>
    <w:p>
      <w:pPr>
        <w:spacing w:line="312" w:lineRule="auto"/>
        <w:ind w:firstLine="422" w:firstLineChars="200"/>
        <w:rPr>
          <w:rFonts w:asciiTheme="minorEastAsia" w:hAnsiTheme="minorEastAsia" w:eastAsiaTheme="minorEastAsia"/>
          <w:szCs w:val="18"/>
        </w:rPr>
      </w:pPr>
      <w:r>
        <w:rPr>
          <w:rFonts w:hint="eastAsia" w:asciiTheme="minorEastAsia" w:hAnsiTheme="minorEastAsia" w:eastAsiaTheme="minorEastAsia"/>
          <w:b/>
          <w:szCs w:val="18"/>
        </w:rPr>
        <w:t>考试注意事项</w:t>
      </w:r>
      <w:r>
        <w:rPr>
          <w:rFonts w:hint="eastAsia" w:asciiTheme="minorEastAsia" w:hAnsiTheme="minorEastAsia" w:eastAsiaTheme="minorEastAsia"/>
          <w:szCs w:val="18"/>
        </w:rPr>
        <w:t>：</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1.钢琴招考方向的复试，</w:t>
      </w:r>
      <w:r>
        <w:rPr>
          <w:rFonts w:asciiTheme="minorEastAsia" w:hAnsiTheme="minorEastAsia" w:eastAsiaTheme="minorEastAsia"/>
          <w:szCs w:val="18"/>
        </w:rPr>
        <w:t>考生须提前候场，并按抽签号次序进行考试。</w:t>
      </w:r>
      <w:r>
        <w:rPr>
          <w:rFonts w:hint="eastAsia" w:asciiTheme="minorEastAsia" w:hAnsiTheme="minorEastAsia" w:eastAsiaTheme="minorEastAsia"/>
          <w:szCs w:val="18"/>
        </w:rPr>
        <w:t>任何原因过号</w:t>
      </w:r>
      <w:r>
        <w:rPr>
          <w:rFonts w:asciiTheme="minorEastAsia" w:hAnsiTheme="minorEastAsia" w:eastAsiaTheme="minorEastAsia"/>
          <w:szCs w:val="18"/>
        </w:rPr>
        <w:t>取消考试资格。</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 xml:space="preserve">    2.</w:t>
      </w:r>
      <w:r>
        <w:rPr>
          <w:rFonts w:hint="eastAsia" w:ascii="宋体" w:cs="宋体"/>
          <w:bCs/>
          <w:szCs w:val="21"/>
          <w:lang w:val="zh-CN"/>
        </w:rPr>
        <w:t>考生须严格按照考试要求填报曲目。</w:t>
      </w:r>
      <w:r>
        <w:rPr>
          <w:rFonts w:hint="eastAsia" w:asciiTheme="minorEastAsia" w:hAnsiTheme="minorEastAsia" w:eastAsiaTheme="minorEastAsia"/>
          <w:szCs w:val="18"/>
        </w:rPr>
        <w:t>不得与初试曲目重复，背谱演奏。</w:t>
      </w:r>
    </w:p>
    <w:p>
      <w:pPr>
        <w:spacing w:line="360" w:lineRule="auto"/>
        <w:rPr>
          <w:rFonts w:asciiTheme="minorEastAsia" w:hAnsiTheme="minorEastAsia" w:eastAsiaTheme="minorEastAsia"/>
          <w:szCs w:val="18"/>
        </w:rPr>
      </w:pPr>
      <w:r>
        <w:rPr>
          <w:rFonts w:hint="eastAsia" w:asciiTheme="minorEastAsia" w:hAnsiTheme="minorEastAsia" w:eastAsiaTheme="minorEastAsia"/>
          <w:szCs w:val="18"/>
        </w:rPr>
        <w:t xml:space="preserve">    3.考生考试现场演奏的曲目原则上需与填报曲目一致。若考试现场演奏曲目与填报曲目不一致，但符合考试要求及内容，不影响成绩；若不符合考试要求及内容，</w:t>
      </w:r>
      <w:r>
        <w:rPr>
          <w:rFonts w:asciiTheme="minorEastAsia" w:hAnsiTheme="minorEastAsia" w:eastAsiaTheme="minorEastAsia"/>
          <w:szCs w:val="18"/>
        </w:rPr>
        <w:t>取消考试资格</w:t>
      </w:r>
      <w:r>
        <w:rPr>
          <w:rFonts w:hint="eastAsia" w:asciiTheme="minorEastAsia" w:hAnsiTheme="minorEastAsia" w:eastAsiaTheme="minorEastAsia"/>
          <w:szCs w:val="18"/>
        </w:rPr>
        <w:t>。</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4.复试合计钢琴演奏总时长原则上不超过14分钟。超出14分钟，评委有权根据考生现场面试情况叫停，不影响考试成绩。</w:t>
      </w:r>
    </w:p>
    <w:p>
      <w:pPr>
        <w:spacing w:line="312" w:lineRule="auto"/>
        <w:ind w:left="780"/>
        <w:rPr>
          <w:rFonts w:asciiTheme="minorEastAsia" w:hAnsiTheme="minorEastAsia" w:eastAsiaTheme="minorEastAsia"/>
          <w:szCs w:val="18"/>
        </w:rPr>
      </w:pPr>
      <w:r>
        <w:rPr>
          <w:rFonts w:hint="eastAsia" w:asciiTheme="minorEastAsia" w:hAnsiTheme="minorEastAsia" w:eastAsiaTheme="minorEastAsia"/>
          <w:szCs w:val="18"/>
        </w:rPr>
        <w:t xml:space="preserve">   </w:t>
      </w:r>
    </w:p>
    <w:p>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iCs/>
          <w:szCs w:val="21"/>
        </w:rPr>
        <w:t>咨询邮箱：</w:t>
      </w:r>
      <w:r>
        <w:rPr>
          <w:rFonts w:cs="微软雅黑" w:asciiTheme="minorEastAsia" w:hAnsiTheme="minorEastAsia" w:eastAsiaTheme="minorEastAsia"/>
          <w:color w:val="555555"/>
          <w:szCs w:val="21"/>
          <w:shd w:val="clear" w:color="auto" w:fill="FFFFFF"/>
        </w:rPr>
        <w:t>ccmgqx@163.com</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仅受理本招考方向</w:t>
      </w:r>
      <w:r>
        <w:rPr>
          <w:rFonts w:asciiTheme="minorEastAsia" w:hAnsiTheme="minorEastAsia" w:eastAsiaTheme="minorEastAsia"/>
          <w:szCs w:val="21"/>
        </w:rPr>
        <w:t>考试要求及内容</w:t>
      </w:r>
      <w:r>
        <w:rPr>
          <w:rFonts w:hint="eastAsia" w:asciiTheme="minorEastAsia" w:hAnsiTheme="minorEastAsia" w:eastAsiaTheme="minorEastAsia"/>
          <w:szCs w:val="21"/>
        </w:rPr>
        <w:t>的相关问题。</w:t>
      </w:r>
    </w:p>
    <w:p>
      <w:pPr>
        <w:rPr>
          <w:rFonts w:ascii="宋体" w:hAnsi="宋体"/>
          <w:szCs w:val="18"/>
        </w:rPr>
      </w:pPr>
      <w:r>
        <w:rPr>
          <w:rFonts w:hint="eastAsia" w:ascii="宋体" w:hAnsi="宋体"/>
          <w:szCs w:val="18"/>
        </w:rPr>
        <w:br w:type="page"/>
      </w:r>
    </w:p>
    <w:p>
      <w:pPr>
        <w:spacing w:line="360" w:lineRule="auto"/>
        <w:jc w:val="center"/>
        <w:rPr>
          <w:rFonts w:ascii="黑体" w:hAnsi="黑体" w:eastAsia="黑体"/>
          <w:bCs/>
          <w:sz w:val="32"/>
          <w:szCs w:val="18"/>
        </w:rPr>
      </w:pPr>
      <w:r>
        <w:rPr>
          <w:rFonts w:hint="eastAsia" w:ascii="黑体" w:hAnsi="黑体" w:eastAsia="黑体"/>
          <w:bCs/>
          <w:sz w:val="32"/>
          <w:szCs w:val="18"/>
        </w:rPr>
        <w:t>指挥</w:t>
      </w:r>
    </w:p>
    <w:p>
      <w:pPr>
        <w:spacing w:line="312" w:lineRule="auto"/>
        <w:rPr>
          <w:rFonts w:ascii="_x000B__x000C_" w:hAnsi="_x000B__x000C_"/>
          <w:sz w:val="30"/>
          <w:szCs w:val="18"/>
        </w:rPr>
      </w:pPr>
      <w:r>
        <w:rPr>
          <w:rFonts w:hint="eastAsia" w:ascii="_x000B__x000C_" w:hAnsi="_x000B__x000C_"/>
          <w:b/>
          <w:bCs/>
          <w:sz w:val="30"/>
          <w:szCs w:val="18"/>
        </w:rPr>
        <w:t>报考要求</w:t>
      </w:r>
      <w:r>
        <w:rPr>
          <w:rFonts w:hint="eastAsia" w:ascii="_x000B__x000C_" w:hAnsi="_x000B__x000C_"/>
          <w:sz w:val="30"/>
          <w:szCs w:val="18"/>
        </w:rPr>
        <w:t>：</w:t>
      </w:r>
    </w:p>
    <w:p>
      <w:pPr>
        <w:spacing w:line="312" w:lineRule="auto"/>
        <w:ind w:firstLine="420" w:firstLineChars="200"/>
        <w:rPr>
          <w:rFonts w:ascii="_x000B__x000C_" w:hAnsi="_x000B__x000C_"/>
          <w:szCs w:val="18"/>
        </w:rPr>
      </w:pPr>
      <w:r>
        <w:rPr>
          <w:rFonts w:hint="eastAsia" w:ascii="_x000B__x000C_" w:hAnsi="_x000B__x000C_"/>
          <w:szCs w:val="18"/>
        </w:rPr>
        <w:t>考生应掌握基础指挥技巧；具备较好的钢琴演奏能力；掌握基础音乐理论知识与视唱练耳技能，以及一定的基础和声学知识。</w:t>
      </w:r>
    </w:p>
    <w:p>
      <w:pPr>
        <w:spacing w:line="312" w:lineRule="auto"/>
        <w:ind w:firstLine="420" w:firstLineChars="200"/>
        <w:rPr>
          <w:rFonts w:ascii="_x000B__x000C_" w:hAnsi="_x000B__x000C_"/>
          <w:szCs w:val="18"/>
        </w:rPr>
      </w:pPr>
    </w:p>
    <w:tbl>
      <w:tblPr>
        <w:tblStyle w:val="6"/>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620"/>
        <w:gridCol w:w="5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662" w:type="dxa"/>
            <w:vAlign w:val="center"/>
          </w:tcPr>
          <w:p>
            <w:pPr>
              <w:spacing w:line="312" w:lineRule="auto"/>
              <w:jc w:val="center"/>
              <w:rPr>
                <w:b/>
                <w:bCs/>
                <w:szCs w:val="18"/>
              </w:rPr>
            </w:pPr>
            <w:r>
              <w:rPr>
                <w:b/>
                <w:bCs/>
                <w:szCs w:val="18"/>
              </w:rPr>
              <w:t>试别</w:t>
            </w:r>
          </w:p>
        </w:tc>
        <w:tc>
          <w:tcPr>
            <w:tcW w:w="1620" w:type="dxa"/>
            <w:vAlign w:val="center"/>
          </w:tcPr>
          <w:p>
            <w:pPr>
              <w:spacing w:line="312" w:lineRule="auto"/>
              <w:jc w:val="center"/>
              <w:rPr>
                <w:b/>
                <w:bCs/>
                <w:szCs w:val="18"/>
              </w:rPr>
            </w:pPr>
            <w:r>
              <w:rPr>
                <w:b/>
                <w:bCs/>
                <w:szCs w:val="18"/>
              </w:rPr>
              <w:t>考试</w:t>
            </w:r>
            <w:r>
              <w:rPr>
                <w:rFonts w:hint="eastAsia"/>
                <w:b/>
                <w:bCs/>
                <w:szCs w:val="18"/>
              </w:rPr>
              <w:t>方式</w:t>
            </w:r>
          </w:p>
        </w:tc>
        <w:tc>
          <w:tcPr>
            <w:tcW w:w="5645" w:type="dxa"/>
            <w:vAlign w:val="center"/>
          </w:tcPr>
          <w:p>
            <w:pPr>
              <w:spacing w:line="312" w:lineRule="auto"/>
              <w:jc w:val="center"/>
              <w:rPr>
                <w:b/>
                <w:bCs/>
                <w:szCs w:val="18"/>
              </w:rPr>
            </w:pPr>
            <w:r>
              <w:rPr>
                <w:b/>
                <w:bCs/>
                <w:szCs w:val="18"/>
              </w:rPr>
              <w:t>考试要求及内容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blCellSpacing w:w="0" w:type="dxa"/>
          <w:jc w:val="center"/>
        </w:trPr>
        <w:tc>
          <w:tcPr>
            <w:tcW w:w="662" w:type="dxa"/>
            <w:vMerge w:val="restart"/>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b/>
                <w:bCs/>
                <w:szCs w:val="21"/>
              </w:rPr>
              <w:t>复</w:t>
            </w:r>
            <w:r>
              <w:rPr>
                <w:rFonts w:asciiTheme="minorEastAsia" w:hAnsiTheme="minorEastAsia" w:eastAsiaTheme="minorEastAsia"/>
                <w:b/>
                <w:bCs/>
                <w:szCs w:val="21"/>
              </w:rPr>
              <w:t>试</w:t>
            </w:r>
          </w:p>
        </w:tc>
        <w:tc>
          <w:tcPr>
            <w:tcW w:w="162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面试</w:t>
            </w:r>
          </w:p>
        </w:tc>
        <w:tc>
          <w:tcPr>
            <w:tcW w:w="5645" w:type="dxa"/>
          </w:tcPr>
          <w:p>
            <w:pPr>
              <w:spacing w:line="312" w:lineRule="auto"/>
              <w:rPr>
                <w:rFonts w:asciiTheme="minorEastAsia" w:hAnsiTheme="minorEastAsia" w:eastAsiaTheme="minorEastAsia"/>
                <w:szCs w:val="21"/>
              </w:rPr>
            </w:pPr>
            <w:r>
              <w:rPr>
                <w:rFonts w:hint="eastAsia" w:asciiTheme="minorEastAsia" w:hAnsiTheme="minorEastAsia" w:eastAsiaTheme="minorEastAsia"/>
                <w:szCs w:val="21"/>
              </w:rPr>
              <w:t>1.指挥乐队作品（交响曲某一乐章或单乐章管弦乐作品）或合唱作品（无伴奏合唱作品或乐队-合唱作品）1首</w:t>
            </w:r>
          </w:p>
          <w:p>
            <w:pPr>
              <w:spacing w:line="312" w:lineRule="auto"/>
              <w:jc w:val="left"/>
              <w:rPr>
                <w:rFonts w:asciiTheme="minorEastAsia" w:hAnsiTheme="minorEastAsia" w:eastAsiaTheme="minorEastAsia"/>
                <w:szCs w:val="21"/>
              </w:rPr>
            </w:pPr>
            <w:r>
              <w:rPr>
                <w:rFonts w:hint="eastAsia" w:asciiTheme="minorEastAsia" w:hAnsiTheme="minorEastAsia" w:eastAsiaTheme="minorEastAsia"/>
                <w:szCs w:val="21"/>
              </w:rPr>
              <w:t>2.新谱视唱</w:t>
            </w:r>
            <w:r>
              <w:rPr>
                <w:rFonts w:hint="eastAsia" w:asciiTheme="minorEastAsia" w:hAnsiTheme="minorEastAsia"/>
                <w:szCs w:val="21"/>
                <w:lang w:eastAsia="zh-CN"/>
              </w:rPr>
              <w:t>，</w:t>
            </w:r>
            <w:r>
              <w:rPr>
                <w:rFonts w:hint="eastAsia" w:ascii="宋体"/>
              </w:rPr>
              <w:t>限定在三个升、降号</w:t>
            </w:r>
            <w:r>
              <w:rPr>
                <w:rFonts w:hint="eastAsia" w:ascii="宋体"/>
                <w:lang w:eastAsia="zh-CN"/>
              </w:rPr>
              <w:t>（</w:t>
            </w:r>
            <w:r>
              <w:rPr>
                <w:rFonts w:hint="eastAsia" w:ascii="宋体"/>
              </w:rPr>
              <w:t>含</w:t>
            </w:r>
            <w:r>
              <w:rPr>
                <w:rFonts w:hint="eastAsia" w:ascii="宋体"/>
                <w:lang w:eastAsia="zh-CN"/>
              </w:rPr>
              <w:t>）</w:t>
            </w:r>
            <w:r>
              <w:rPr>
                <w:rFonts w:hint="eastAsia" w:ascii="宋体"/>
              </w:rPr>
              <w:t>以内的调性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blCellSpacing w:w="0" w:type="dxa"/>
          <w:jc w:val="center"/>
        </w:trPr>
        <w:tc>
          <w:tcPr>
            <w:tcW w:w="662" w:type="dxa"/>
            <w:vMerge w:val="continue"/>
            <w:vAlign w:val="center"/>
          </w:tcPr>
          <w:p>
            <w:pPr>
              <w:spacing w:line="312" w:lineRule="auto"/>
              <w:jc w:val="center"/>
              <w:rPr>
                <w:rFonts w:asciiTheme="minorEastAsia" w:hAnsiTheme="minorEastAsia" w:eastAsiaTheme="minorEastAsia"/>
                <w:szCs w:val="21"/>
              </w:rPr>
            </w:pPr>
          </w:p>
        </w:tc>
        <w:tc>
          <w:tcPr>
            <w:tcW w:w="1620" w:type="dxa"/>
            <w:vAlign w:val="center"/>
          </w:tcPr>
          <w:p>
            <w:pPr>
              <w:spacing w:line="312" w:lineRule="auto"/>
              <w:jc w:val="center"/>
              <w:rPr>
                <w:rFonts w:asciiTheme="minorEastAsia" w:hAnsiTheme="minorEastAsia" w:eastAsiaTheme="minorEastAsia"/>
                <w:szCs w:val="21"/>
              </w:rPr>
            </w:pPr>
            <w:r>
              <w:rPr>
                <w:rFonts w:hint="eastAsia" w:asciiTheme="minorEastAsia" w:hAnsiTheme="minorEastAsia" w:eastAsiaTheme="minorEastAsia"/>
                <w:szCs w:val="21"/>
              </w:rPr>
              <w:t>笔试</w:t>
            </w:r>
          </w:p>
        </w:tc>
        <w:tc>
          <w:tcPr>
            <w:tcW w:w="5645" w:type="dxa"/>
            <w:vAlign w:val="center"/>
          </w:tcPr>
          <w:p>
            <w:pPr>
              <w:spacing w:line="312" w:lineRule="auto"/>
              <w:rPr>
                <w:rFonts w:asciiTheme="minorEastAsia" w:hAnsiTheme="minorEastAsia" w:eastAsiaTheme="minorEastAsia"/>
                <w:szCs w:val="21"/>
              </w:rPr>
            </w:pPr>
            <w:r>
              <w:rPr>
                <w:rFonts w:hint="eastAsia" w:asciiTheme="minorEastAsia" w:hAnsiTheme="minorEastAsia" w:eastAsiaTheme="minorEastAsia"/>
                <w:szCs w:val="18"/>
              </w:rPr>
              <w:t>和声写作：</w:t>
            </w:r>
            <w:r>
              <w:rPr>
                <w:rFonts w:asciiTheme="minorEastAsia" w:hAnsiTheme="minorEastAsia" w:eastAsiaTheme="minorEastAsia"/>
                <w:szCs w:val="18"/>
              </w:rPr>
              <w:t>近关系转调以内及和弦外音技术</w:t>
            </w:r>
            <w:r>
              <w:rPr>
                <w:rFonts w:hint="eastAsia" w:asciiTheme="minorEastAsia" w:hAnsiTheme="minorEastAsia" w:eastAsiaTheme="minorEastAsia"/>
                <w:szCs w:val="18"/>
              </w:rPr>
              <w:t>（时长3.5小时）</w:t>
            </w:r>
          </w:p>
        </w:tc>
      </w:tr>
    </w:tbl>
    <w:p/>
    <w:p>
      <w:pPr>
        <w:spacing w:line="360" w:lineRule="auto"/>
        <w:ind w:firstLine="413" w:firstLineChars="196"/>
        <w:rPr>
          <w:rFonts w:asciiTheme="minorEastAsia" w:hAnsiTheme="minorEastAsia" w:eastAsiaTheme="minorEastAsia"/>
          <w:b/>
          <w:iCs/>
          <w:szCs w:val="18"/>
        </w:rPr>
      </w:pPr>
      <w:r>
        <w:rPr>
          <w:rFonts w:hint="eastAsia" w:asciiTheme="minorEastAsia" w:hAnsiTheme="minorEastAsia" w:eastAsiaTheme="minorEastAsia"/>
          <w:b/>
          <w:iCs/>
          <w:szCs w:val="18"/>
        </w:rPr>
        <w:t>考试注意事项：</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1.指挥招考方向</w:t>
      </w:r>
      <w:r>
        <w:rPr>
          <w:rFonts w:asciiTheme="minorEastAsia" w:hAnsiTheme="minorEastAsia" w:eastAsiaTheme="minorEastAsia"/>
          <w:szCs w:val="18"/>
        </w:rPr>
        <w:t>的</w:t>
      </w:r>
      <w:r>
        <w:rPr>
          <w:rFonts w:hint="eastAsia" w:asciiTheme="minorEastAsia" w:hAnsiTheme="minorEastAsia" w:eastAsiaTheme="minorEastAsia"/>
          <w:szCs w:val="18"/>
        </w:rPr>
        <w:t>复试</w:t>
      </w:r>
      <w:r>
        <w:rPr>
          <w:rFonts w:asciiTheme="minorEastAsia" w:hAnsiTheme="minorEastAsia" w:eastAsiaTheme="minorEastAsia"/>
          <w:szCs w:val="18"/>
        </w:rPr>
        <w:t>，考生须提前候场，并按抽签号次序进行考试。</w:t>
      </w:r>
      <w:r>
        <w:rPr>
          <w:rFonts w:hint="eastAsia" w:asciiTheme="minorEastAsia" w:hAnsiTheme="minorEastAsia" w:eastAsiaTheme="minorEastAsia"/>
          <w:szCs w:val="18"/>
        </w:rPr>
        <w:t>任何原因过号</w:t>
      </w:r>
      <w:r>
        <w:rPr>
          <w:rFonts w:asciiTheme="minorEastAsia" w:hAnsiTheme="minorEastAsia" w:eastAsiaTheme="minorEastAsia"/>
          <w:szCs w:val="18"/>
        </w:rPr>
        <w:t>取消考试资格</w:t>
      </w:r>
      <w:r>
        <w:rPr>
          <w:rFonts w:hint="eastAsia" w:asciiTheme="minorEastAsia" w:hAnsiTheme="minorEastAsia" w:eastAsiaTheme="minorEastAsia"/>
          <w:szCs w:val="18"/>
        </w:rPr>
        <w:t>。</w:t>
      </w:r>
    </w:p>
    <w:p>
      <w:pPr>
        <w:widowControl/>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2.</w:t>
      </w:r>
      <w:r>
        <w:rPr>
          <w:rFonts w:hint="eastAsia" w:ascii="宋体" w:cs="宋体"/>
          <w:bCs/>
          <w:szCs w:val="21"/>
          <w:lang w:val="zh-CN"/>
        </w:rPr>
        <w:t>考生须严格按照考试要求填报曲目。</w:t>
      </w:r>
      <w:r>
        <w:rPr>
          <w:rFonts w:hint="eastAsia" w:asciiTheme="minorEastAsia" w:hAnsiTheme="minorEastAsia" w:eastAsiaTheme="minorEastAsia"/>
          <w:szCs w:val="18"/>
        </w:rPr>
        <w:t>考试曲目不符合要求者，取消考试资格。</w:t>
      </w:r>
    </w:p>
    <w:p>
      <w:pPr>
        <w:widowControl/>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3.指挥考场提供专职钢琴演奏人员, 考生不得自请。</w:t>
      </w:r>
    </w:p>
    <w:p>
      <w:pPr>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4.考试过程中评委有权根据考生现场面试情况叫停，不影响考试成绩。</w:t>
      </w:r>
    </w:p>
    <w:p>
      <w:pPr>
        <w:widowControl/>
        <w:spacing w:line="360" w:lineRule="auto"/>
        <w:ind w:firstLine="420" w:firstLineChars="200"/>
        <w:rPr>
          <w:rFonts w:asciiTheme="minorEastAsia" w:hAnsiTheme="minorEastAsia" w:eastAsiaTheme="minorEastAsia"/>
          <w:szCs w:val="18"/>
        </w:rPr>
      </w:pPr>
      <w:r>
        <w:rPr>
          <w:rFonts w:hint="eastAsia" w:asciiTheme="minorEastAsia" w:hAnsiTheme="minorEastAsia" w:eastAsiaTheme="minorEastAsia"/>
          <w:szCs w:val="18"/>
        </w:rPr>
        <w:t>5.请于2月20日17:00前将所指挥作品的电子版双钢琴谱发送至邮箱jinxiao@ccmusic.edu.cn（不接受手抄谱）。</w:t>
      </w:r>
    </w:p>
    <w:p>
      <w:pPr>
        <w:widowControl/>
        <w:spacing w:line="360" w:lineRule="auto"/>
        <w:ind w:firstLine="420" w:firstLineChars="200"/>
        <w:rPr>
          <w:rFonts w:asciiTheme="minorEastAsia" w:hAnsiTheme="minorEastAsia" w:eastAsiaTheme="minorEastAsia"/>
          <w:szCs w:val="18"/>
        </w:rPr>
      </w:pPr>
    </w:p>
    <w:p>
      <w:pPr>
        <w:rPr>
          <w:rFonts w:asciiTheme="minorEastAsia" w:hAnsiTheme="minorEastAsia" w:eastAsiaTheme="minorEastAsia"/>
        </w:rPr>
      </w:pPr>
    </w:p>
    <w:p>
      <w:pPr>
        <w:spacing w:line="360" w:lineRule="auto"/>
        <w:ind w:firstLine="413" w:firstLineChars="196"/>
        <w:rPr>
          <w:rFonts w:asciiTheme="minorEastAsia" w:hAnsiTheme="minorEastAsia" w:eastAsiaTheme="minorEastAsia"/>
          <w:szCs w:val="18"/>
        </w:rPr>
      </w:pPr>
      <w:r>
        <w:rPr>
          <w:rFonts w:hint="eastAsia" w:asciiTheme="minorEastAsia" w:hAnsiTheme="minorEastAsia" w:eastAsiaTheme="minorEastAsia"/>
          <w:b/>
          <w:iCs/>
          <w:szCs w:val="18"/>
        </w:rPr>
        <w:t>咨询邮箱：</w:t>
      </w:r>
      <w:r>
        <w:rPr>
          <w:rFonts w:hint="eastAsia" w:asciiTheme="minorEastAsia" w:hAnsiTheme="minorEastAsia" w:eastAsiaTheme="minorEastAsia"/>
          <w:szCs w:val="18"/>
        </w:rPr>
        <w:t>jinxiao@ccmusic.edu.cn</w:t>
      </w:r>
    </w:p>
    <w:p>
      <w:pPr>
        <w:spacing w:line="360" w:lineRule="auto"/>
        <w:ind w:firstLine="420" w:firstLineChars="200"/>
        <w:rPr>
          <w:rFonts w:asciiTheme="minorEastAsia" w:hAnsiTheme="minorEastAsia" w:eastAsiaTheme="minorEastAsia"/>
          <w:b/>
          <w:sz w:val="28"/>
          <w:szCs w:val="28"/>
        </w:rPr>
      </w:pPr>
      <w:r>
        <w:rPr>
          <w:rFonts w:hint="eastAsia" w:asciiTheme="minorEastAsia" w:hAnsiTheme="minorEastAsia" w:eastAsiaTheme="minorEastAsia"/>
          <w:szCs w:val="18"/>
          <w:lang w:val="zh-TW"/>
        </w:rPr>
        <w:t>仅受理本招考方向考试要求及内容的相关问题。</w:t>
      </w:r>
    </w:p>
    <w:p>
      <w:pPr>
        <w:rPr>
          <w:rFonts w:ascii="仿宋" w:hAnsi="仿宋" w:eastAsia="仿宋"/>
          <w:b/>
          <w:sz w:val="28"/>
          <w:szCs w:val="28"/>
        </w:rPr>
      </w:pPr>
      <w:r>
        <w:rPr>
          <w:rFonts w:hint="eastAsia" w:ascii="仿宋" w:hAnsi="仿宋" w:eastAsia="仿宋"/>
          <w:b/>
          <w:sz w:val="28"/>
          <w:szCs w:val="28"/>
        </w:rPr>
        <w:t xml:space="preserve">                                      </w:t>
      </w:r>
    </w:p>
    <w:p>
      <w:pPr>
        <w:spacing w:line="360" w:lineRule="auto"/>
        <w:ind w:firstLine="420" w:firstLineChars="200"/>
        <w:rPr>
          <w:rFonts w:ascii="宋体" w:hAnsi="宋体"/>
          <w:szCs w:val="18"/>
        </w:rPr>
      </w:pPr>
    </w:p>
    <w:p/>
    <w:p>
      <w:pPr>
        <w:spacing w:line="360" w:lineRule="auto"/>
        <w:ind w:firstLine="420" w:firstLineChars="200"/>
        <w:rPr>
          <w:rFonts w:ascii="宋体" w:hAnsi="宋体"/>
          <w:szCs w:val="18"/>
        </w:rPr>
      </w:pPr>
    </w:p>
    <w:p>
      <w:pPr>
        <w:jc w:val="center"/>
        <w:rPr>
          <w:rFonts w:ascii="仿宋" w:hAnsi="仿宋" w:eastAsia="仿宋"/>
          <w:b/>
          <w:sz w:val="30"/>
          <w:szCs w:val="30"/>
        </w:rPr>
      </w:pPr>
    </w:p>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F75A9E-8C32-4B82-870D-318F214CCA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5CD53EC-4E68-427E-94C2-11E87A1FFB06}"/>
  </w:font>
  <w:font w:name="方正小标宋简体">
    <w:panose1 w:val="03000509000000000000"/>
    <w:charset w:val="86"/>
    <w:family w:val="script"/>
    <w:pitch w:val="default"/>
    <w:sig w:usb0="00000001" w:usb1="080E0000" w:usb2="00000000" w:usb3="00000000" w:csb0="00040000" w:csb1="00000000"/>
    <w:embedRegular r:id="rId3" w:fontKey="{7017F4B6-7856-4444-9F8F-65844690A425}"/>
  </w:font>
  <w:font w:name="_x000B__x000C_">
    <w:altName w:val="Times New Roman"/>
    <w:panose1 w:val="00000000000000000000"/>
    <w:charset w:val="00"/>
    <w:family w:val="roman"/>
    <w:pitch w:val="default"/>
    <w:sig w:usb0="00000000" w:usb1="00000000" w:usb2="00000000" w:usb3="00000000" w:csb0="00040001" w:csb1="00000000"/>
    <w:embedRegular r:id="rId4" w:fontKey="{F0AC30F7-4D51-4A13-93C4-223A97866E5D}"/>
  </w:font>
  <w:font w:name="微软雅黑">
    <w:panose1 w:val="020B0503020204020204"/>
    <w:charset w:val="86"/>
    <w:family w:val="swiss"/>
    <w:pitch w:val="default"/>
    <w:sig w:usb0="80000287" w:usb1="2ACF3C50" w:usb2="00000016" w:usb3="00000000" w:csb0="0004001F" w:csb1="00000000"/>
    <w:embedRegular r:id="rId5" w:fontKey="{9BC0340E-5397-4F97-A5C7-1C3965D77911}"/>
  </w:font>
  <w:font w:name="仿宋">
    <w:panose1 w:val="02010609060101010101"/>
    <w:charset w:val="86"/>
    <w:family w:val="modern"/>
    <w:pitch w:val="default"/>
    <w:sig w:usb0="800002BF" w:usb1="38CF7CFA" w:usb2="00000016" w:usb3="00000000" w:csb0="00040001" w:csb1="00000000"/>
    <w:embedRegular r:id="rId6" w:fontKey="{C8BB3475-CDF1-495D-852A-3276765F0E89}"/>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2510507"/>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6A4F0"/>
    <w:multiLevelType w:val="singleLevel"/>
    <w:tmpl w:val="5066A4F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OTdkNTYzNjM2NWU2NTEwMmM1OGU0OWNjNmVmMDUifQ=="/>
  </w:docVars>
  <w:rsids>
    <w:rsidRoot w:val="004936FC"/>
    <w:rsid w:val="00052CA5"/>
    <w:rsid w:val="00076BF4"/>
    <w:rsid w:val="00124B6C"/>
    <w:rsid w:val="00130505"/>
    <w:rsid w:val="001E431E"/>
    <w:rsid w:val="002170BF"/>
    <w:rsid w:val="00232AC6"/>
    <w:rsid w:val="00272CE3"/>
    <w:rsid w:val="00367C45"/>
    <w:rsid w:val="003B0745"/>
    <w:rsid w:val="003C5C30"/>
    <w:rsid w:val="003E6E74"/>
    <w:rsid w:val="004623BD"/>
    <w:rsid w:val="00493324"/>
    <w:rsid w:val="004936FC"/>
    <w:rsid w:val="00564FBD"/>
    <w:rsid w:val="006424E1"/>
    <w:rsid w:val="0069278A"/>
    <w:rsid w:val="006B3C0D"/>
    <w:rsid w:val="006C0ECC"/>
    <w:rsid w:val="007101B8"/>
    <w:rsid w:val="00783C09"/>
    <w:rsid w:val="007A5AD8"/>
    <w:rsid w:val="007E352D"/>
    <w:rsid w:val="007F36CA"/>
    <w:rsid w:val="0089204A"/>
    <w:rsid w:val="008A7FCC"/>
    <w:rsid w:val="008C1593"/>
    <w:rsid w:val="009D251C"/>
    <w:rsid w:val="009F069A"/>
    <w:rsid w:val="00A965B4"/>
    <w:rsid w:val="00AA7D50"/>
    <w:rsid w:val="00AB07DA"/>
    <w:rsid w:val="00B94B67"/>
    <w:rsid w:val="00BF5E63"/>
    <w:rsid w:val="00C30F49"/>
    <w:rsid w:val="00DC4234"/>
    <w:rsid w:val="00DC64C2"/>
    <w:rsid w:val="00E32743"/>
    <w:rsid w:val="00E421EE"/>
    <w:rsid w:val="00E43E17"/>
    <w:rsid w:val="00E81D02"/>
    <w:rsid w:val="00E82B0E"/>
    <w:rsid w:val="00E87ED9"/>
    <w:rsid w:val="00E94B2A"/>
    <w:rsid w:val="00EA5313"/>
    <w:rsid w:val="00EC5594"/>
    <w:rsid w:val="00EE116C"/>
    <w:rsid w:val="00EF7364"/>
    <w:rsid w:val="00F046B2"/>
    <w:rsid w:val="00F202A9"/>
    <w:rsid w:val="00FB2145"/>
    <w:rsid w:val="1075434D"/>
    <w:rsid w:val="10E32FF4"/>
    <w:rsid w:val="123D6042"/>
    <w:rsid w:val="19467ED2"/>
    <w:rsid w:val="20B36B2A"/>
    <w:rsid w:val="20DB0AE4"/>
    <w:rsid w:val="210930F3"/>
    <w:rsid w:val="22017B43"/>
    <w:rsid w:val="248575B5"/>
    <w:rsid w:val="2551419A"/>
    <w:rsid w:val="27E14CFD"/>
    <w:rsid w:val="29F938D5"/>
    <w:rsid w:val="2D850B71"/>
    <w:rsid w:val="2E7D2CDC"/>
    <w:rsid w:val="3286047D"/>
    <w:rsid w:val="414348DF"/>
    <w:rsid w:val="48B325DE"/>
    <w:rsid w:val="4A766614"/>
    <w:rsid w:val="4AC85322"/>
    <w:rsid w:val="4C564A4B"/>
    <w:rsid w:val="52CF3179"/>
    <w:rsid w:val="54F70241"/>
    <w:rsid w:val="5A0626FA"/>
    <w:rsid w:val="5EB52104"/>
    <w:rsid w:val="64C440FA"/>
    <w:rsid w:val="65AE61B0"/>
    <w:rsid w:val="682159FB"/>
    <w:rsid w:val="6A3550F2"/>
    <w:rsid w:val="6CB00A5F"/>
    <w:rsid w:val="6EBB5279"/>
    <w:rsid w:val="781A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2"/>
      <w:ind w:left="600"/>
    </w:pPr>
    <w:rPr>
      <w:rFonts w:ascii="宋体" w:hAnsi="宋体" w:cs="宋体"/>
      <w:sz w:val="24"/>
      <w:szCs w:val="24"/>
      <w:lang w:val="zh-CN" w:bidi="zh-CN"/>
    </w:r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8"/>
    <w:link w:val="5"/>
    <w:qFormat/>
    <w:uiPriority w:val="0"/>
    <w:rPr>
      <w:rFonts w:ascii="Calibri" w:hAnsi="Calibri" w:eastAsia="宋体" w:cs="Times New Roman"/>
      <w:kern w:val="2"/>
      <w:sz w:val="18"/>
      <w:szCs w:val="18"/>
    </w:rPr>
  </w:style>
  <w:style w:type="character" w:customStyle="1" w:styleId="11">
    <w:name w:val="页脚 Char"/>
    <w:basedOn w:val="8"/>
    <w:link w:val="4"/>
    <w:qFormat/>
    <w:uiPriority w:val="99"/>
    <w:rPr>
      <w:rFonts w:ascii="Calibri" w:hAnsi="Calibri" w:eastAsia="宋体" w:cs="Times New Roman"/>
      <w:kern w:val="2"/>
      <w:sz w:val="18"/>
      <w:szCs w:val="18"/>
    </w:rPr>
  </w:style>
  <w:style w:type="character" w:customStyle="1" w:styleId="12">
    <w:name w:val="批注框文本 Char"/>
    <w:basedOn w:val="8"/>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39E4-5B0F-4F34-8509-8F11AD86F20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3616</Words>
  <Characters>3914</Characters>
  <Lines>30</Lines>
  <Paragraphs>8</Paragraphs>
  <TotalTime>0</TotalTime>
  <ScaleCrop>false</ScaleCrop>
  <LinksUpToDate>false</LinksUpToDate>
  <CharactersWithSpaces>4015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2023-02-09T04:20:00Z</dcterms:created>
  <dc:creator>Gaoying100101</dc:creator>
  <cp:lastModifiedBy>Administrator</cp:lastModifiedBy>
  <cp:lastPrinted>2023-02-11T12:33:00Z</cp:lastPrinted>
  <dcterms:modified xsi:type="dcterms:W3CDTF">2023-02-12T09:12:54Z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2AC001F9AE794A82872A58FAFA0F47B7</vt:lpwstr>
  </property>
</Properties>
</file>